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CC49A" w14:textId="77777777" w:rsidR="00EC3FA9" w:rsidRPr="00633213" w:rsidRDefault="00EC3FA9" w:rsidP="00EC3FA9">
      <w:pPr>
        <w:jc w:val="center"/>
        <w:rPr>
          <w:rFonts w:ascii="Arial" w:hAnsi="Arial" w:cs="Arial"/>
        </w:rPr>
      </w:pPr>
      <w:r w:rsidRPr="00633213">
        <w:rPr>
          <w:rFonts w:ascii="Arial" w:hAnsi="Arial" w:cs="Arial"/>
        </w:rPr>
        <w:t>SUMMONS TO COUNCILLORS</w:t>
      </w:r>
    </w:p>
    <w:p w14:paraId="6174E472" w14:textId="66D349F0" w:rsidR="00EC3FA9" w:rsidRPr="00EC3FA9" w:rsidRDefault="00EC3FA9" w:rsidP="00EC3FA9">
      <w:pPr>
        <w:jc w:val="center"/>
        <w:rPr>
          <w:rFonts w:ascii="Arial" w:hAnsi="Arial" w:cs="Arial"/>
        </w:rPr>
      </w:pPr>
      <w:r w:rsidRPr="00633213">
        <w:rPr>
          <w:rFonts w:ascii="Arial" w:hAnsi="Arial" w:cs="Arial"/>
        </w:rPr>
        <w:t>I</w:t>
      </w:r>
      <w:r>
        <w:rPr>
          <w:rFonts w:ascii="Arial" w:hAnsi="Arial" w:cs="Arial"/>
        </w:rPr>
        <w:t>N</w:t>
      </w:r>
      <w:r w:rsidRPr="00633213">
        <w:rPr>
          <w:rFonts w:ascii="Arial" w:hAnsi="Arial" w:cs="Arial"/>
        </w:rPr>
        <w:t>VITATION TO OTHER INTERESTED PERSONS TO ATTEND</w:t>
      </w:r>
    </w:p>
    <w:p w14:paraId="42590C73" w14:textId="37C37BE5" w:rsidR="00B76BE3" w:rsidRPr="00B76BE3" w:rsidRDefault="00B76BE3" w:rsidP="00B76BE3">
      <w:pPr>
        <w:jc w:val="center"/>
        <w:rPr>
          <w:rFonts w:ascii="Arial" w:hAnsi="Arial" w:cs="Arial"/>
          <w:sz w:val="24"/>
          <w:szCs w:val="24"/>
        </w:rPr>
      </w:pPr>
      <w:r w:rsidRPr="00B76BE3">
        <w:rPr>
          <w:rFonts w:ascii="Arial" w:hAnsi="Arial" w:cs="Arial"/>
          <w:sz w:val="24"/>
          <w:szCs w:val="24"/>
        </w:rPr>
        <w:t xml:space="preserve">Notice is hereby given that a meeting of the Parish Council is to be held on </w:t>
      </w:r>
    </w:p>
    <w:p w14:paraId="6D3F82B3" w14:textId="4F67FA2A" w:rsidR="00B76BE3" w:rsidRPr="00B76BE3" w:rsidRDefault="00D77141" w:rsidP="00B76BE3">
      <w:pPr>
        <w:jc w:val="center"/>
        <w:rPr>
          <w:rFonts w:ascii="Arial" w:hAnsi="Arial" w:cs="Arial"/>
          <w:sz w:val="24"/>
          <w:szCs w:val="24"/>
        </w:rPr>
      </w:pPr>
      <w:r>
        <w:rPr>
          <w:rFonts w:ascii="Arial" w:hAnsi="Arial" w:cs="Arial"/>
          <w:sz w:val="24"/>
          <w:szCs w:val="24"/>
        </w:rPr>
        <w:t>3</w:t>
      </w:r>
      <w:r w:rsidRPr="00D77141">
        <w:rPr>
          <w:rFonts w:ascii="Arial" w:hAnsi="Arial" w:cs="Arial"/>
          <w:sz w:val="24"/>
          <w:szCs w:val="24"/>
          <w:vertAlign w:val="superscript"/>
        </w:rPr>
        <w:t>rd</w:t>
      </w:r>
      <w:r>
        <w:rPr>
          <w:rFonts w:ascii="Arial" w:hAnsi="Arial" w:cs="Arial"/>
          <w:sz w:val="24"/>
          <w:szCs w:val="24"/>
        </w:rPr>
        <w:t xml:space="preserve"> October</w:t>
      </w:r>
      <w:r w:rsidR="00B76BE3" w:rsidRPr="00B76BE3">
        <w:rPr>
          <w:rFonts w:ascii="Arial" w:hAnsi="Arial" w:cs="Arial"/>
          <w:sz w:val="24"/>
          <w:szCs w:val="24"/>
        </w:rPr>
        <w:t xml:space="preserve"> 2022 at 6.30pm at </w:t>
      </w:r>
      <w:r w:rsidR="00B76BE3" w:rsidRPr="00B76BE3">
        <w:rPr>
          <w:rFonts w:ascii="Arial" w:hAnsi="Arial" w:cs="Arial"/>
          <w:b/>
          <w:bCs/>
          <w:sz w:val="24"/>
          <w:szCs w:val="24"/>
        </w:rPr>
        <w:t xml:space="preserve">Tyrells Restaurant </w:t>
      </w:r>
    </w:p>
    <w:p w14:paraId="3885EE96" w14:textId="77777777" w:rsidR="00B76BE3" w:rsidRPr="00B76BE3" w:rsidRDefault="00B76BE3" w:rsidP="00B76BE3">
      <w:pPr>
        <w:jc w:val="center"/>
        <w:rPr>
          <w:rFonts w:ascii="Arial" w:hAnsi="Arial" w:cs="Arial"/>
          <w:b/>
          <w:bCs/>
          <w:sz w:val="36"/>
          <w:szCs w:val="36"/>
        </w:rPr>
      </w:pPr>
      <w:r w:rsidRPr="00B76BE3">
        <w:rPr>
          <w:rFonts w:ascii="Arial" w:hAnsi="Arial" w:cs="Arial"/>
          <w:b/>
          <w:bCs/>
          <w:sz w:val="36"/>
          <w:szCs w:val="36"/>
        </w:rPr>
        <w:t>AGENDA</w:t>
      </w:r>
    </w:p>
    <w:tbl>
      <w:tblPr>
        <w:tblStyle w:val="TableGrid"/>
        <w:tblW w:w="0" w:type="auto"/>
        <w:tblLook w:val="04A0" w:firstRow="1" w:lastRow="0" w:firstColumn="1" w:lastColumn="0" w:noHBand="0" w:noVBand="1"/>
      </w:tblPr>
      <w:tblGrid>
        <w:gridCol w:w="486"/>
        <w:gridCol w:w="7423"/>
        <w:gridCol w:w="1107"/>
      </w:tblGrid>
      <w:tr w:rsidR="00B76BE3" w:rsidRPr="00B76BE3" w14:paraId="71986359" w14:textId="77777777" w:rsidTr="003F16F5">
        <w:tc>
          <w:tcPr>
            <w:tcW w:w="493" w:type="dxa"/>
          </w:tcPr>
          <w:p w14:paraId="051EB727" w14:textId="77777777" w:rsidR="00B76BE3" w:rsidRPr="00B76BE3" w:rsidRDefault="00B76BE3" w:rsidP="00B76BE3"/>
        </w:tc>
        <w:tc>
          <w:tcPr>
            <w:tcW w:w="8149" w:type="dxa"/>
          </w:tcPr>
          <w:p w14:paraId="066511A9" w14:textId="77777777" w:rsidR="00B76BE3" w:rsidRPr="00B76BE3" w:rsidRDefault="00B76BE3" w:rsidP="00B76BE3">
            <w:pPr>
              <w:rPr>
                <w:rFonts w:ascii="Arial" w:hAnsi="Arial" w:cs="Arial"/>
              </w:rPr>
            </w:pPr>
            <w:r w:rsidRPr="00B76BE3">
              <w:rPr>
                <w:rFonts w:ascii="Arial" w:hAnsi="Arial" w:cs="Arial"/>
              </w:rPr>
              <w:t xml:space="preserve">Chairperson open the meeting, and ask if anyone wishes to record the meeting, and if so to remind those present of the appropriate guidelines </w:t>
            </w:r>
          </w:p>
        </w:tc>
        <w:tc>
          <w:tcPr>
            <w:tcW w:w="374" w:type="dxa"/>
          </w:tcPr>
          <w:p w14:paraId="6E63469A" w14:textId="2E3E4B1E" w:rsidR="00B76BE3" w:rsidRPr="00236026" w:rsidRDefault="00236026" w:rsidP="00B76BE3">
            <w:pPr>
              <w:rPr>
                <w:rFonts w:ascii="Arial" w:hAnsi="Arial" w:cs="Arial"/>
                <w:sz w:val="18"/>
                <w:szCs w:val="18"/>
              </w:rPr>
            </w:pPr>
            <w:r>
              <w:rPr>
                <w:rFonts w:ascii="Arial" w:hAnsi="Arial" w:cs="Arial"/>
                <w:sz w:val="18"/>
                <w:szCs w:val="18"/>
              </w:rPr>
              <w:t>attachment</w:t>
            </w:r>
          </w:p>
        </w:tc>
      </w:tr>
      <w:tr w:rsidR="00B76BE3" w:rsidRPr="00B76BE3" w14:paraId="6C035EE6" w14:textId="77777777" w:rsidTr="003F16F5">
        <w:tc>
          <w:tcPr>
            <w:tcW w:w="493" w:type="dxa"/>
          </w:tcPr>
          <w:p w14:paraId="7E2852A0" w14:textId="77777777" w:rsidR="00B76BE3" w:rsidRPr="00B76BE3" w:rsidRDefault="00B76BE3" w:rsidP="00B76BE3">
            <w:r w:rsidRPr="00B76BE3">
              <w:t>1</w:t>
            </w:r>
          </w:p>
        </w:tc>
        <w:tc>
          <w:tcPr>
            <w:tcW w:w="8149" w:type="dxa"/>
          </w:tcPr>
          <w:p w14:paraId="6BF6C9B8" w14:textId="77777777" w:rsidR="00B76BE3" w:rsidRPr="00B76BE3" w:rsidRDefault="00B76BE3" w:rsidP="00B76BE3">
            <w:pPr>
              <w:rPr>
                <w:rFonts w:ascii="Arial" w:hAnsi="Arial" w:cs="Arial"/>
              </w:rPr>
            </w:pPr>
            <w:r w:rsidRPr="00B76BE3">
              <w:rPr>
                <w:rFonts w:ascii="Arial" w:hAnsi="Arial" w:cs="Arial"/>
              </w:rPr>
              <w:t xml:space="preserve">Apologies for absence </w:t>
            </w:r>
          </w:p>
        </w:tc>
        <w:tc>
          <w:tcPr>
            <w:tcW w:w="374" w:type="dxa"/>
          </w:tcPr>
          <w:p w14:paraId="75A592F3" w14:textId="77777777" w:rsidR="00B76BE3" w:rsidRPr="00B76BE3" w:rsidRDefault="00B76BE3" w:rsidP="00B76BE3">
            <w:pPr>
              <w:rPr>
                <w:rFonts w:ascii="Arial" w:hAnsi="Arial" w:cs="Arial"/>
              </w:rPr>
            </w:pPr>
          </w:p>
        </w:tc>
      </w:tr>
      <w:tr w:rsidR="00B76BE3" w:rsidRPr="00B76BE3" w14:paraId="04845418" w14:textId="77777777" w:rsidTr="003F16F5">
        <w:tc>
          <w:tcPr>
            <w:tcW w:w="493" w:type="dxa"/>
          </w:tcPr>
          <w:p w14:paraId="585C89AD" w14:textId="77777777" w:rsidR="00B76BE3" w:rsidRPr="00B76BE3" w:rsidRDefault="00B76BE3" w:rsidP="00B76BE3">
            <w:r w:rsidRPr="00B76BE3">
              <w:t>2</w:t>
            </w:r>
          </w:p>
        </w:tc>
        <w:tc>
          <w:tcPr>
            <w:tcW w:w="8149" w:type="dxa"/>
          </w:tcPr>
          <w:p w14:paraId="711A8FE1" w14:textId="77777777" w:rsidR="00B76BE3" w:rsidRPr="00B76BE3" w:rsidRDefault="00B76BE3" w:rsidP="00B76BE3">
            <w:pPr>
              <w:rPr>
                <w:rFonts w:ascii="Arial" w:hAnsi="Arial" w:cs="Arial"/>
              </w:rPr>
            </w:pPr>
            <w:r w:rsidRPr="00B76BE3">
              <w:rPr>
                <w:rFonts w:ascii="Arial" w:hAnsi="Arial" w:cs="Arial"/>
              </w:rPr>
              <w:t>Declarations of interest</w:t>
            </w:r>
          </w:p>
        </w:tc>
        <w:tc>
          <w:tcPr>
            <w:tcW w:w="374" w:type="dxa"/>
          </w:tcPr>
          <w:p w14:paraId="230EA95F" w14:textId="77777777" w:rsidR="00B76BE3" w:rsidRPr="00B76BE3" w:rsidRDefault="00B76BE3" w:rsidP="00B76BE3">
            <w:pPr>
              <w:rPr>
                <w:rFonts w:ascii="Arial" w:hAnsi="Arial" w:cs="Arial"/>
              </w:rPr>
            </w:pPr>
          </w:p>
        </w:tc>
      </w:tr>
      <w:tr w:rsidR="00B76BE3" w:rsidRPr="00B76BE3" w14:paraId="152563D3" w14:textId="77777777" w:rsidTr="003F16F5">
        <w:tc>
          <w:tcPr>
            <w:tcW w:w="493" w:type="dxa"/>
          </w:tcPr>
          <w:p w14:paraId="639AC122" w14:textId="77777777" w:rsidR="00B76BE3" w:rsidRPr="00B76BE3" w:rsidRDefault="00B76BE3" w:rsidP="00B76BE3">
            <w:r w:rsidRPr="00B76BE3">
              <w:t>3</w:t>
            </w:r>
          </w:p>
        </w:tc>
        <w:tc>
          <w:tcPr>
            <w:tcW w:w="8149" w:type="dxa"/>
          </w:tcPr>
          <w:p w14:paraId="42F019D5" w14:textId="4B8E50B9" w:rsidR="00B76BE3" w:rsidRPr="00B76BE3" w:rsidRDefault="00B76BE3" w:rsidP="00B76BE3">
            <w:pPr>
              <w:rPr>
                <w:rFonts w:ascii="Arial" w:hAnsi="Arial" w:cs="Arial"/>
              </w:rPr>
            </w:pPr>
            <w:r w:rsidRPr="00B76BE3">
              <w:rPr>
                <w:rFonts w:ascii="Arial" w:hAnsi="Arial" w:cs="Arial"/>
              </w:rPr>
              <w:t xml:space="preserve">To resolve that the minutes of the meeting of the council held on </w:t>
            </w:r>
            <w:r w:rsidR="00EC3FA9">
              <w:rPr>
                <w:rFonts w:ascii="Arial" w:hAnsi="Arial" w:cs="Arial"/>
              </w:rPr>
              <w:t>20</w:t>
            </w:r>
            <w:r w:rsidR="00EC3FA9" w:rsidRPr="00EC3FA9">
              <w:rPr>
                <w:rFonts w:ascii="Arial" w:hAnsi="Arial" w:cs="Arial"/>
                <w:vertAlign w:val="superscript"/>
              </w:rPr>
              <w:t>th</w:t>
            </w:r>
            <w:r w:rsidR="00EC3FA9">
              <w:rPr>
                <w:rFonts w:ascii="Arial" w:hAnsi="Arial" w:cs="Arial"/>
              </w:rPr>
              <w:t xml:space="preserve"> June</w:t>
            </w:r>
            <w:r w:rsidRPr="00B76BE3">
              <w:rPr>
                <w:rFonts w:ascii="Arial" w:hAnsi="Arial" w:cs="Arial"/>
              </w:rPr>
              <w:t xml:space="preserve"> are a correct record</w:t>
            </w:r>
          </w:p>
        </w:tc>
        <w:tc>
          <w:tcPr>
            <w:tcW w:w="374" w:type="dxa"/>
          </w:tcPr>
          <w:p w14:paraId="101BCA1D" w14:textId="27D8CB8C" w:rsidR="00B76BE3" w:rsidRPr="00B76BE3" w:rsidRDefault="00B76BE3" w:rsidP="00B76BE3">
            <w:pPr>
              <w:rPr>
                <w:rFonts w:ascii="Arial" w:hAnsi="Arial" w:cs="Arial"/>
              </w:rPr>
            </w:pPr>
            <w:r w:rsidRPr="00B76BE3">
              <w:rPr>
                <w:rFonts w:ascii="Arial" w:hAnsi="Arial" w:cs="Arial"/>
              </w:rPr>
              <w:t>*</w:t>
            </w:r>
            <w:r w:rsidR="003212B7">
              <w:rPr>
                <w:rFonts w:ascii="Arial" w:hAnsi="Arial" w:cs="Arial"/>
              </w:rPr>
              <w:t>A</w:t>
            </w:r>
          </w:p>
        </w:tc>
      </w:tr>
      <w:tr w:rsidR="00B76BE3" w:rsidRPr="00B76BE3" w14:paraId="7793E9F6" w14:textId="77777777" w:rsidTr="003F16F5">
        <w:tc>
          <w:tcPr>
            <w:tcW w:w="493" w:type="dxa"/>
          </w:tcPr>
          <w:p w14:paraId="56734C59" w14:textId="77777777" w:rsidR="00B76BE3" w:rsidRPr="00B76BE3" w:rsidRDefault="00B76BE3" w:rsidP="00B76BE3">
            <w:r w:rsidRPr="00B76BE3">
              <w:t>4</w:t>
            </w:r>
          </w:p>
        </w:tc>
        <w:tc>
          <w:tcPr>
            <w:tcW w:w="8149" w:type="dxa"/>
          </w:tcPr>
          <w:p w14:paraId="2044E31A" w14:textId="77777777" w:rsidR="00B76BE3" w:rsidRPr="00B76BE3" w:rsidRDefault="00B76BE3" w:rsidP="00B76BE3">
            <w:pPr>
              <w:rPr>
                <w:rFonts w:ascii="Arial" w:hAnsi="Arial" w:cs="Arial"/>
              </w:rPr>
            </w:pPr>
            <w:r w:rsidRPr="00B76BE3">
              <w:rPr>
                <w:rFonts w:ascii="Arial" w:hAnsi="Arial" w:cs="Arial"/>
              </w:rPr>
              <w:t>Public participation – members of the public are invited to make representations, ask questions, or give evidence to the meeting in respect of items on the agenda. In accordance with standing order 3 (parts 5-7) this item shall be limited to 20 minutes unless directed by the chair of the meeting.</w:t>
            </w:r>
          </w:p>
        </w:tc>
        <w:tc>
          <w:tcPr>
            <w:tcW w:w="374" w:type="dxa"/>
          </w:tcPr>
          <w:p w14:paraId="0DC91E16" w14:textId="77777777" w:rsidR="00B76BE3" w:rsidRPr="00B76BE3" w:rsidRDefault="00B76BE3" w:rsidP="00B76BE3">
            <w:pPr>
              <w:rPr>
                <w:rFonts w:ascii="Arial" w:hAnsi="Arial" w:cs="Arial"/>
              </w:rPr>
            </w:pPr>
          </w:p>
        </w:tc>
      </w:tr>
      <w:tr w:rsidR="00B76BE3" w:rsidRPr="00B76BE3" w14:paraId="527DE353" w14:textId="77777777" w:rsidTr="003F16F5">
        <w:tc>
          <w:tcPr>
            <w:tcW w:w="493" w:type="dxa"/>
          </w:tcPr>
          <w:p w14:paraId="00837683" w14:textId="77777777" w:rsidR="00B76BE3" w:rsidRPr="00B76BE3" w:rsidRDefault="00B76BE3" w:rsidP="00B76BE3">
            <w:r w:rsidRPr="00B76BE3">
              <w:t>5</w:t>
            </w:r>
          </w:p>
        </w:tc>
        <w:tc>
          <w:tcPr>
            <w:tcW w:w="8149" w:type="dxa"/>
          </w:tcPr>
          <w:p w14:paraId="4E6621AF" w14:textId="77777777" w:rsidR="00B76BE3" w:rsidRPr="00B76BE3" w:rsidRDefault="00B76BE3" w:rsidP="00B76BE3">
            <w:pPr>
              <w:rPr>
                <w:rFonts w:ascii="Arial" w:hAnsi="Arial" w:cs="Arial"/>
              </w:rPr>
            </w:pPr>
            <w:r w:rsidRPr="00B76BE3">
              <w:rPr>
                <w:rFonts w:ascii="Arial" w:hAnsi="Arial" w:cs="Arial"/>
              </w:rPr>
              <w:t>To receive updates of previous meetings</w:t>
            </w:r>
          </w:p>
          <w:p w14:paraId="3F2702DA" w14:textId="77777777" w:rsidR="00B76BE3" w:rsidRPr="00B76BE3" w:rsidRDefault="00B76BE3" w:rsidP="00B76BE3">
            <w:pPr>
              <w:numPr>
                <w:ilvl w:val="0"/>
                <w:numId w:val="1"/>
              </w:numPr>
              <w:contextualSpacing/>
              <w:rPr>
                <w:rFonts w:ascii="Arial" w:hAnsi="Arial" w:cs="Arial"/>
              </w:rPr>
            </w:pPr>
            <w:r w:rsidRPr="00B76BE3">
              <w:rPr>
                <w:rFonts w:ascii="Arial" w:hAnsi="Arial" w:cs="Arial"/>
              </w:rPr>
              <w:t>Highways – potholes</w:t>
            </w:r>
          </w:p>
          <w:p w14:paraId="56A5470D" w14:textId="77777777" w:rsidR="00B76BE3" w:rsidRPr="00B76BE3" w:rsidRDefault="00B76BE3" w:rsidP="00B76BE3">
            <w:pPr>
              <w:numPr>
                <w:ilvl w:val="0"/>
                <w:numId w:val="1"/>
              </w:numPr>
              <w:contextualSpacing/>
              <w:rPr>
                <w:rFonts w:ascii="Arial" w:hAnsi="Arial" w:cs="Arial"/>
              </w:rPr>
            </w:pPr>
            <w:r w:rsidRPr="00B76BE3">
              <w:rPr>
                <w:rFonts w:ascii="Arial" w:hAnsi="Arial" w:cs="Arial"/>
              </w:rPr>
              <w:t xml:space="preserve">Verge cutting </w:t>
            </w:r>
          </w:p>
          <w:p w14:paraId="1DA3A01B" w14:textId="77777777" w:rsidR="00B76BE3" w:rsidRPr="00B76BE3" w:rsidRDefault="00B76BE3" w:rsidP="00B76BE3">
            <w:pPr>
              <w:numPr>
                <w:ilvl w:val="0"/>
                <w:numId w:val="1"/>
              </w:numPr>
              <w:contextualSpacing/>
              <w:rPr>
                <w:rFonts w:ascii="Arial" w:hAnsi="Arial" w:cs="Arial"/>
              </w:rPr>
            </w:pPr>
            <w:r w:rsidRPr="00B76BE3">
              <w:rPr>
                <w:rFonts w:ascii="Arial" w:hAnsi="Arial" w:cs="Arial"/>
              </w:rPr>
              <w:t xml:space="preserve">Amenity land </w:t>
            </w:r>
          </w:p>
          <w:p w14:paraId="250B0510" w14:textId="77777777" w:rsidR="00F01AE3" w:rsidRDefault="00B76BE3" w:rsidP="00F01AE3">
            <w:pPr>
              <w:numPr>
                <w:ilvl w:val="0"/>
                <w:numId w:val="1"/>
              </w:numPr>
              <w:contextualSpacing/>
              <w:rPr>
                <w:rFonts w:ascii="Arial" w:hAnsi="Arial" w:cs="Arial"/>
              </w:rPr>
            </w:pPr>
            <w:r w:rsidRPr="00B76BE3">
              <w:rPr>
                <w:rFonts w:ascii="Arial" w:hAnsi="Arial" w:cs="Arial"/>
              </w:rPr>
              <w:t>Speed watch</w:t>
            </w:r>
          </w:p>
          <w:p w14:paraId="61F70478" w14:textId="06E89BE9" w:rsidR="00B76BE3" w:rsidRPr="00B76BE3" w:rsidRDefault="00B76BE3" w:rsidP="003212B7">
            <w:pPr>
              <w:numPr>
                <w:ilvl w:val="0"/>
                <w:numId w:val="1"/>
              </w:numPr>
              <w:contextualSpacing/>
              <w:rPr>
                <w:rFonts w:ascii="Arial" w:hAnsi="Arial" w:cs="Arial"/>
              </w:rPr>
            </w:pPr>
            <w:r w:rsidRPr="00B76BE3">
              <w:rPr>
                <w:rFonts w:ascii="Arial" w:hAnsi="Arial" w:cs="Arial"/>
              </w:rPr>
              <w:t>Business liaison group</w:t>
            </w:r>
            <w:r w:rsidR="00F01AE3" w:rsidRPr="00F01AE3">
              <w:rPr>
                <w:rFonts w:ascii="Arial" w:hAnsi="Arial" w:cs="Arial"/>
              </w:rPr>
              <w:t xml:space="preserve"> </w:t>
            </w:r>
          </w:p>
        </w:tc>
        <w:tc>
          <w:tcPr>
            <w:tcW w:w="374" w:type="dxa"/>
          </w:tcPr>
          <w:p w14:paraId="02BA4A18" w14:textId="77777777" w:rsidR="00B76BE3" w:rsidRDefault="00B76BE3" w:rsidP="00B76BE3">
            <w:pPr>
              <w:rPr>
                <w:rFonts w:ascii="Arial" w:hAnsi="Arial" w:cs="Arial"/>
              </w:rPr>
            </w:pPr>
          </w:p>
          <w:p w14:paraId="3B98E395" w14:textId="77777777" w:rsidR="003212B7" w:rsidRDefault="003212B7" w:rsidP="00B76BE3">
            <w:pPr>
              <w:rPr>
                <w:rFonts w:ascii="Arial" w:hAnsi="Arial" w:cs="Arial"/>
              </w:rPr>
            </w:pPr>
          </w:p>
          <w:p w14:paraId="564D6DAD" w14:textId="77777777" w:rsidR="003212B7" w:rsidRDefault="003212B7" w:rsidP="00B76BE3">
            <w:pPr>
              <w:rPr>
                <w:rFonts w:ascii="Arial" w:hAnsi="Arial" w:cs="Arial"/>
              </w:rPr>
            </w:pPr>
          </w:p>
          <w:p w14:paraId="5C736887" w14:textId="73757A5C" w:rsidR="003212B7" w:rsidRPr="00B76BE3" w:rsidRDefault="003212B7" w:rsidP="00B76BE3">
            <w:pPr>
              <w:rPr>
                <w:rFonts w:ascii="Arial" w:hAnsi="Arial" w:cs="Arial"/>
              </w:rPr>
            </w:pPr>
            <w:r>
              <w:rPr>
                <w:rFonts w:ascii="Arial" w:hAnsi="Arial" w:cs="Arial"/>
              </w:rPr>
              <w:t>B</w:t>
            </w:r>
          </w:p>
        </w:tc>
      </w:tr>
      <w:tr w:rsidR="00B76BE3" w:rsidRPr="00B76BE3" w14:paraId="706C9828" w14:textId="77777777" w:rsidTr="003F16F5">
        <w:tc>
          <w:tcPr>
            <w:tcW w:w="493" w:type="dxa"/>
          </w:tcPr>
          <w:p w14:paraId="4286D0A7" w14:textId="77777777" w:rsidR="00B76BE3" w:rsidRPr="00B76BE3" w:rsidRDefault="00B76BE3" w:rsidP="00B76BE3">
            <w:r w:rsidRPr="00B76BE3">
              <w:t>6</w:t>
            </w:r>
          </w:p>
        </w:tc>
        <w:tc>
          <w:tcPr>
            <w:tcW w:w="8149" w:type="dxa"/>
          </w:tcPr>
          <w:p w14:paraId="48FF66EA" w14:textId="77777777" w:rsidR="00B76BE3" w:rsidRPr="00B76BE3" w:rsidRDefault="00B76BE3" w:rsidP="00B76BE3">
            <w:pPr>
              <w:rPr>
                <w:rFonts w:ascii="Arial" w:hAnsi="Arial" w:cs="Arial"/>
              </w:rPr>
            </w:pPr>
            <w:r w:rsidRPr="00B76BE3">
              <w:rPr>
                <w:rFonts w:ascii="Arial" w:hAnsi="Arial" w:cs="Arial"/>
              </w:rPr>
              <w:t>Further items for proposed wish list to be requested from developers, and how to go about making these requests.</w:t>
            </w:r>
          </w:p>
          <w:p w14:paraId="091C0D75" w14:textId="77777777" w:rsidR="00B76BE3" w:rsidRPr="00B76BE3" w:rsidRDefault="00B76BE3" w:rsidP="00B76BE3">
            <w:pPr>
              <w:rPr>
                <w:rFonts w:ascii="Arial" w:hAnsi="Arial" w:cs="Arial"/>
              </w:rPr>
            </w:pPr>
            <w:r w:rsidRPr="00B76BE3">
              <w:rPr>
                <w:rFonts w:ascii="Arial" w:hAnsi="Arial" w:cs="Arial"/>
              </w:rPr>
              <w:t>Current list includes</w:t>
            </w:r>
          </w:p>
          <w:p w14:paraId="143CEAF1" w14:textId="77777777" w:rsidR="00B76BE3" w:rsidRPr="00B76BE3" w:rsidRDefault="00B76BE3" w:rsidP="00B76BE3">
            <w:pPr>
              <w:numPr>
                <w:ilvl w:val="0"/>
                <w:numId w:val="2"/>
              </w:numPr>
              <w:contextualSpacing/>
              <w:rPr>
                <w:rFonts w:ascii="Arial" w:hAnsi="Arial" w:cs="Arial"/>
              </w:rPr>
            </w:pPr>
            <w:r w:rsidRPr="00B76BE3">
              <w:rPr>
                <w:rFonts w:ascii="Arial" w:hAnsi="Arial" w:cs="Arial"/>
              </w:rPr>
              <w:t>4 x village entry signs</w:t>
            </w:r>
          </w:p>
          <w:p w14:paraId="000DE430" w14:textId="77777777" w:rsidR="00B76BE3" w:rsidRPr="00B76BE3" w:rsidRDefault="00B76BE3" w:rsidP="00B76BE3">
            <w:pPr>
              <w:numPr>
                <w:ilvl w:val="0"/>
                <w:numId w:val="2"/>
              </w:numPr>
              <w:contextualSpacing/>
              <w:rPr>
                <w:rFonts w:ascii="Arial" w:hAnsi="Arial" w:cs="Arial"/>
              </w:rPr>
            </w:pPr>
            <w:r w:rsidRPr="00B76BE3">
              <w:rPr>
                <w:rFonts w:ascii="Arial" w:hAnsi="Arial" w:cs="Arial"/>
              </w:rPr>
              <w:t>Defibrillator</w:t>
            </w:r>
          </w:p>
          <w:p w14:paraId="2FF7C79A" w14:textId="77777777" w:rsidR="00B76BE3" w:rsidRPr="00B76BE3" w:rsidRDefault="00B76BE3" w:rsidP="00B76BE3">
            <w:pPr>
              <w:numPr>
                <w:ilvl w:val="0"/>
                <w:numId w:val="2"/>
              </w:numPr>
              <w:contextualSpacing/>
              <w:rPr>
                <w:rFonts w:ascii="Arial" w:hAnsi="Arial" w:cs="Arial"/>
              </w:rPr>
            </w:pPr>
            <w:r w:rsidRPr="00B76BE3">
              <w:rPr>
                <w:rFonts w:ascii="Arial" w:hAnsi="Arial" w:cs="Arial"/>
              </w:rPr>
              <w:t>SAM2 speed camera</w:t>
            </w:r>
          </w:p>
          <w:p w14:paraId="4FB12155" w14:textId="77777777" w:rsidR="00B76BE3" w:rsidRPr="00B76BE3" w:rsidRDefault="00B76BE3" w:rsidP="00B76BE3">
            <w:pPr>
              <w:numPr>
                <w:ilvl w:val="0"/>
                <w:numId w:val="2"/>
              </w:numPr>
              <w:contextualSpacing/>
              <w:rPr>
                <w:rFonts w:ascii="Arial" w:hAnsi="Arial" w:cs="Arial"/>
              </w:rPr>
            </w:pPr>
            <w:r w:rsidRPr="00B76BE3">
              <w:rPr>
                <w:rFonts w:ascii="Arial" w:hAnsi="Arial" w:cs="Arial"/>
              </w:rPr>
              <w:t xml:space="preserve">Bus shelter maintenance plan </w:t>
            </w:r>
          </w:p>
          <w:p w14:paraId="59589ECE" w14:textId="5D60B620" w:rsidR="00B76BE3" w:rsidRPr="00B76BE3" w:rsidRDefault="00B76BE3" w:rsidP="00EE6529">
            <w:pPr>
              <w:numPr>
                <w:ilvl w:val="0"/>
                <w:numId w:val="2"/>
              </w:numPr>
              <w:contextualSpacing/>
              <w:rPr>
                <w:rFonts w:ascii="Arial" w:hAnsi="Arial" w:cs="Arial"/>
              </w:rPr>
            </w:pPr>
            <w:r w:rsidRPr="00B76BE3">
              <w:rPr>
                <w:rFonts w:ascii="Arial" w:hAnsi="Arial" w:cs="Arial"/>
              </w:rPr>
              <w:t>Please drive slowly signage</w:t>
            </w:r>
          </w:p>
        </w:tc>
        <w:tc>
          <w:tcPr>
            <w:tcW w:w="374" w:type="dxa"/>
          </w:tcPr>
          <w:p w14:paraId="37D13860" w14:textId="77777777" w:rsidR="00B76BE3" w:rsidRPr="00B76BE3" w:rsidRDefault="00B76BE3" w:rsidP="00B76BE3">
            <w:pPr>
              <w:rPr>
                <w:rFonts w:ascii="Arial" w:hAnsi="Arial" w:cs="Arial"/>
              </w:rPr>
            </w:pPr>
          </w:p>
        </w:tc>
      </w:tr>
      <w:tr w:rsidR="00B76BE3" w:rsidRPr="00B76BE3" w14:paraId="3CDA0C1F" w14:textId="77777777" w:rsidTr="003F16F5">
        <w:tc>
          <w:tcPr>
            <w:tcW w:w="493" w:type="dxa"/>
          </w:tcPr>
          <w:p w14:paraId="11163C35" w14:textId="77777777" w:rsidR="00B76BE3" w:rsidRPr="00B76BE3" w:rsidRDefault="00B76BE3" w:rsidP="00B76BE3">
            <w:r w:rsidRPr="00B76BE3">
              <w:t>7</w:t>
            </w:r>
          </w:p>
        </w:tc>
        <w:tc>
          <w:tcPr>
            <w:tcW w:w="8149" w:type="dxa"/>
          </w:tcPr>
          <w:p w14:paraId="1323FD72" w14:textId="77777777" w:rsidR="00B76BE3" w:rsidRDefault="00B76BE3" w:rsidP="00B76BE3">
            <w:pPr>
              <w:rPr>
                <w:rFonts w:ascii="Arial" w:hAnsi="Arial" w:cs="Arial"/>
              </w:rPr>
            </w:pPr>
            <w:r w:rsidRPr="00B76BE3">
              <w:rPr>
                <w:rFonts w:ascii="Arial" w:hAnsi="Arial" w:cs="Arial"/>
              </w:rPr>
              <w:t xml:space="preserve">Planning </w:t>
            </w:r>
            <w:r w:rsidR="002150DD">
              <w:rPr>
                <w:rFonts w:ascii="Arial" w:hAnsi="Arial" w:cs="Arial"/>
              </w:rPr>
              <w:t xml:space="preserve">to discuss planning applications coming before Breckland District Council </w:t>
            </w:r>
          </w:p>
          <w:p w14:paraId="1B068481" w14:textId="44991A42" w:rsidR="00EE6529" w:rsidRPr="00B76BE3" w:rsidRDefault="00EE6529" w:rsidP="00B76BE3">
            <w:pPr>
              <w:rPr>
                <w:rFonts w:ascii="Arial" w:hAnsi="Arial" w:cs="Arial"/>
              </w:rPr>
            </w:pPr>
            <w:r>
              <w:rPr>
                <w:rFonts w:ascii="Arial" w:hAnsi="Arial" w:cs="Arial"/>
              </w:rPr>
              <w:t>Apparent deviation from planning permission 3PL/2021/0859/HOU</w:t>
            </w:r>
          </w:p>
        </w:tc>
        <w:tc>
          <w:tcPr>
            <w:tcW w:w="374" w:type="dxa"/>
          </w:tcPr>
          <w:p w14:paraId="67F100BB" w14:textId="1DB601DD" w:rsidR="00B76BE3" w:rsidRDefault="009C0C58" w:rsidP="00B76BE3">
            <w:pPr>
              <w:rPr>
                <w:rFonts w:ascii="Arial" w:hAnsi="Arial" w:cs="Arial"/>
              </w:rPr>
            </w:pPr>
            <w:r>
              <w:rPr>
                <w:rFonts w:ascii="Arial" w:hAnsi="Arial" w:cs="Arial"/>
              </w:rPr>
              <w:t>*</w:t>
            </w:r>
          </w:p>
          <w:p w14:paraId="6A7245D6" w14:textId="77777777" w:rsidR="000D2625" w:rsidRDefault="000D2625" w:rsidP="00B76BE3">
            <w:pPr>
              <w:rPr>
                <w:rFonts w:ascii="Arial" w:hAnsi="Arial" w:cs="Arial"/>
              </w:rPr>
            </w:pPr>
          </w:p>
          <w:p w14:paraId="64160C12" w14:textId="7FC164F9" w:rsidR="009C0C58" w:rsidRPr="00B76BE3" w:rsidRDefault="004134AB" w:rsidP="00B76BE3">
            <w:pPr>
              <w:rPr>
                <w:rFonts w:ascii="Arial" w:hAnsi="Arial" w:cs="Arial"/>
              </w:rPr>
            </w:pPr>
            <w:r>
              <w:rPr>
                <w:rFonts w:ascii="Arial" w:hAnsi="Arial" w:cs="Arial"/>
              </w:rPr>
              <w:t>C</w:t>
            </w:r>
          </w:p>
        </w:tc>
      </w:tr>
      <w:tr w:rsidR="00B76BE3" w:rsidRPr="00B76BE3" w14:paraId="290B57E7" w14:textId="77777777" w:rsidTr="003F16F5">
        <w:tc>
          <w:tcPr>
            <w:tcW w:w="493" w:type="dxa"/>
          </w:tcPr>
          <w:p w14:paraId="140FC53A" w14:textId="77777777" w:rsidR="00B76BE3" w:rsidRPr="00B76BE3" w:rsidRDefault="00B76BE3" w:rsidP="00B76BE3">
            <w:r w:rsidRPr="00B76BE3">
              <w:t>8</w:t>
            </w:r>
          </w:p>
        </w:tc>
        <w:tc>
          <w:tcPr>
            <w:tcW w:w="8149" w:type="dxa"/>
          </w:tcPr>
          <w:p w14:paraId="3C0DEBE2" w14:textId="77777777" w:rsidR="00B76BE3" w:rsidRPr="00B76BE3" w:rsidRDefault="00B76BE3" w:rsidP="00B76BE3">
            <w:pPr>
              <w:rPr>
                <w:rFonts w:ascii="Arial" w:hAnsi="Arial" w:cs="Arial"/>
              </w:rPr>
            </w:pPr>
            <w:r w:rsidRPr="00B76BE3">
              <w:rPr>
                <w:rFonts w:ascii="Arial" w:hAnsi="Arial" w:cs="Arial"/>
              </w:rPr>
              <w:t>Hedgehog highways – please see attached paper</w:t>
            </w:r>
          </w:p>
        </w:tc>
        <w:tc>
          <w:tcPr>
            <w:tcW w:w="374" w:type="dxa"/>
          </w:tcPr>
          <w:p w14:paraId="7D1EFE36" w14:textId="0B1E9FB9" w:rsidR="00B76BE3" w:rsidRPr="00B76BE3" w:rsidRDefault="00B76BE3" w:rsidP="00B76BE3">
            <w:pPr>
              <w:rPr>
                <w:rFonts w:ascii="Arial" w:hAnsi="Arial" w:cs="Arial"/>
              </w:rPr>
            </w:pPr>
            <w:r w:rsidRPr="00B76BE3">
              <w:rPr>
                <w:rFonts w:ascii="Arial" w:hAnsi="Arial" w:cs="Arial"/>
              </w:rPr>
              <w:t>*</w:t>
            </w:r>
            <w:r w:rsidR="001D485B">
              <w:rPr>
                <w:rFonts w:ascii="Arial" w:hAnsi="Arial" w:cs="Arial"/>
              </w:rPr>
              <w:t>D</w:t>
            </w:r>
          </w:p>
        </w:tc>
      </w:tr>
      <w:tr w:rsidR="00B76BE3" w:rsidRPr="00B76BE3" w14:paraId="7CF8EEFD" w14:textId="77777777" w:rsidTr="003F16F5">
        <w:tc>
          <w:tcPr>
            <w:tcW w:w="493" w:type="dxa"/>
          </w:tcPr>
          <w:p w14:paraId="3337FD2E" w14:textId="77777777" w:rsidR="00B76BE3" w:rsidRPr="00B76BE3" w:rsidRDefault="00B76BE3" w:rsidP="00B76BE3">
            <w:r w:rsidRPr="00B76BE3">
              <w:t>9</w:t>
            </w:r>
          </w:p>
        </w:tc>
        <w:tc>
          <w:tcPr>
            <w:tcW w:w="8149" w:type="dxa"/>
          </w:tcPr>
          <w:p w14:paraId="05F89366" w14:textId="26716FE2" w:rsidR="00B76BE3" w:rsidRPr="00B76BE3" w:rsidRDefault="00D77141" w:rsidP="00B76BE3">
            <w:pPr>
              <w:rPr>
                <w:rFonts w:ascii="Arial" w:hAnsi="Arial" w:cs="Arial"/>
              </w:rPr>
            </w:pPr>
            <w:r>
              <w:rPr>
                <w:rFonts w:ascii="Arial" w:hAnsi="Arial" w:cs="Arial"/>
              </w:rPr>
              <w:t xml:space="preserve">To note response to </w:t>
            </w:r>
            <w:r w:rsidR="00F01AE3">
              <w:rPr>
                <w:rFonts w:ascii="Arial" w:hAnsi="Arial" w:cs="Arial"/>
              </w:rPr>
              <w:t xml:space="preserve">Breckland DC partial review consultation </w:t>
            </w:r>
            <w:r w:rsidR="00F01AE3" w:rsidRPr="00F01AE3">
              <w:rPr>
                <w:rFonts w:ascii="Arial" w:hAnsi="Arial" w:cs="Arial"/>
                <w:b/>
                <w:bCs/>
              </w:rPr>
              <w:t>MW</w:t>
            </w:r>
          </w:p>
        </w:tc>
        <w:tc>
          <w:tcPr>
            <w:tcW w:w="374" w:type="dxa"/>
          </w:tcPr>
          <w:p w14:paraId="2C3B60AF" w14:textId="059D65D7" w:rsidR="00B76BE3" w:rsidRPr="00B76BE3" w:rsidRDefault="00F67B5E" w:rsidP="00B76BE3">
            <w:pPr>
              <w:rPr>
                <w:rFonts w:ascii="Arial" w:hAnsi="Arial" w:cs="Arial"/>
              </w:rPr>
            </w:pPr>
            <w:r>
              <w:rPr>
                <w:rFonts w:ascii="Arial" w:hAnsi="Arial" w:cs="Arial"/>
              </w:rPr>
              <w:t>E</w:t>
            </w:r>
          </w:p>
        </w:tc>
      </w:tr>
      <w:tr w:rsidR="00F01AE3" w:rsidRPr="00B76BE3" w14:paraId="0762CEC6" w14:textId="77777777" w:rsidTr="003F16F5">
        <w:tc>
          <w:tcPr>
            <w:tcW w:w="493" w:type="dxa"/>
          </w:tcPr>
          <w:p w14:paraId="256DEEFB" w14:textId="0AE9B5DF" w:rsidR="00F01AE3" w:rsidRPr="00B76BE3" w:rsidRDefault="00FD7124" w:rsidP="00B76BE3">
            <w:r>
              <w:t>10</w:t>
            </w:r>
          </w:p>
        </w:tc>
        <w:tc>
          <w:tcPr>
            <w:tcW w:w="8149" w:type="dxa"/>
          </w:tcPr>
          <w:p w14:paraId="0575EB87" w14:textId="405914AA" w:rsidR="00F01AE3" w:rsidRDefault="00F01AE3" w:rsidP="00B76BE3">
            <w:pPr>
              <w:rPr>
                <w:rFonts w:ascii="Arial" w:hAnsi="Arial" w:cs="Arial"/>
              </w:rPr>
            </w:pPr>
            <w:r>
              <w:rPr>
                <w:rFonts w:ascii="Arial" w:hAnsi="Arial" w:cs="Arial"/>
              </w:rPr>
              <w:t xml:space="preserve">World horse welfare liaison </w:t>
            </w:r>
            <w:r w:rsidRPr="00F01AE3">
              <w:rPr>
                <w:rFonts w:ascii="Arial" w:hAnsi="Arial" w:cs="Arial"/>
                <w:b/>
                <w:bCs/>
              </w:rPr>
              <w:t>MW</w:t>
            </w:r>
          </w:p>
        </w:tc>
        <w:tc>
          <w:tcPr>
            <w:tcW w:w="374" w:type="dxa"/>
          </w:tcPr>
          <w:p w14:paraId="17D95371" w14:textId="77777777" w:rsidR="00F01AE3" w:rsidRPr="00B76BE3" w:rsidRDefault="00F01AE3" w:rsidP="00B76BE3">
            <w:pPr>
              <w:rPr>
                <w:rFonts w:ascii="Arial" w:hAnsi="Arial" w:cs="Arial"/>
              </w:rPr>
            </w:pPr>
          </w:p>
        </w:tc>
      </w:tr>
      <w:tr w:rsidR="00EE6529" w:rsidRPr="00B76BE3" w14:paraId="3C29D07A" w14:textId="77777777" w:rsidTr="003F16F5">
        <w:tc>
          <w:tcPr>
            <w:tcW w:w="493" w:type="dxa"/>
          </w:tcPr>
          <w:p w14:paraId="4D5F7383" w14:textId="78274A97" w:rsidR="00EE6529" w:rsidRPr="00B76BE3" w:rsidRDefault="00FD7124" w:rsidP="00B76BE3">
            <w:r>
              <w:t>11</w:t>
            </w:r>
          </w:p>
        </w:tc>
        <w:tc>
          <w:tcPr>
            <w:tcW w:w="8149" w:type="dxa"/>
          </w:tcPr>
          <w:p w14:paraId="61DF42F4" w14:textId="0D00A298" w:rsidR="00EE6529" w:rsidRDefault="00EE6529" w:rsidP="00B76BE3">
            <w:pPr>
              <w:rPr>
                <w:rFonts w:ascii="Arial" w:hAnsi="Arial" w:cs="Arial"/>
              </w:rPr>
            </w:pPr>
            <w:r>
              <w:rPr>
                <w:rFonts w:ascii="Arial" w:hAnsi="Arial" w:cs="Arial"/>
              </w:rPr>
              <w:t xml:space="preserve">Parish Council Action Plan </w:t>
            </w:r>
            <w:r w:rsidRPr="00EE6529">
              <w:rPr>
                <w:rFonts w:ascii="Arial" w:hAnsi="Arial" w:cs="Arial"/>
                <w:b/>
                <w:bCs/>
              </w:rPr>
              <w:t>MW</w:t>
            </w:r>
          </w:p>
        </w:tc>
        <w:tc>
          <w:tcPr>
            <w:tcW w:w="374" w:type="dxa"/>
          </w:tcPr>
          <w:p w14:paraId="4D1866BA" w14:textId="77777777" w:rsidR="00EE6529" w:rsidRPr="00B76BE3" w:rsidRDefault="00EE6529" w:rsidP="00B76BE3">
            <w:pPr>
              <w:rPr>
                <w:rFonts w:ascii="Arial" w:hAnsi="Arial" w:cs="Arial"/>
              </w:rPr>
            </w:pPr>
          </w:p>
        </w:tc>
      </w:tr>
      <w:tr w:rsidR="00B76BE3" w:rsidRPr="00B76BE3" w14:paraId="2FE9628B" w14:textId="77777777" w:rsidTr="003F16F5">
        <w:tc>
          <w:tcPr>
            <w:tcW w:w="493" w:type="dxa"/>
          </w:tcPr>
          <w:p w14:paraId="74F562CF" w14:textId="4F700779" w:rsidR="00B76BE3" w:rsidRPr="00B76BE3" w:rsidRDefault="00B76BE3" w:rsidP="00B76BE3">
            <w:r w:rsidRPr="00B76BE3">
              <w:t>1</w:t>
            </w:r>
            <w:r w:rsidR="00FD7124">
              <w:t>2</w:t>
            </w:r>
          </w:p>
        </w:tc>
        <w:tc>
          <w:tcPr>
            <w:tcW w:w="8149" w:type="dxa"/>
          </w:tcPr>
          <w:p w14:paraId="04DC85A1" w14:textId="77777777" w:rsidR="00B76BE3" w:rsidRPr="00B76BE3" w:rsidRDefault="00B76BE3" w:rsidP="00B76BE3">
            <w:pPr>
              <w:rPr>
                <w:rFonts w:ascii="Arial" w:hAnsi="Arial" w:cs="Arial"/>
              </w:rPr>
            </w:pPr>
            <w:r w:rsidRPr="00B76BE3">
              <w:rPr>
                <w:rFonts w:ascii="Arial" w:hAnsi="Arial" w:cs="Arial"/>
              </w:rPr>
              <w:t>Finance – to authorise payment of invoices to –</w:t>
            </w:r>
          </w:p>
          <w:p w14:paraId="1AFF30A8" w14:textId="77777777" w:rsidR="00B76BE3" w:rsidRPr="00B76BE3" w:rsidRDefault="00B76BE3" w:rsidP="00B76BE3">
            <w:pPr>
              <w:numPr>
                <w:ilvl w:val="0"/>
                <w:numId w:val="3"/>
              </w:numPr>
              <w:contextualSpacing/>
              <w:rPr>
                <w:rFonts w:ascii="Arial" w:hAnsi="Arial" w:cs="Arial"/>
              </w:rPr>
            </w:pPr>
            <w:r w:rsidRPr="00B76BE3">
              <w:rPr>
                <w:rFonts w:ascii="Arial" w:hAnsi="Arial" w:cs="Arial"/>
              </w:rPr>
              <w:t xml:space="preserve">DM payroll services April ’22 – March ’23 </w:t>
            </w:r>
            <w:r w:rsidRPr="00B76BE3">
              <w:rPr>
                <w:rFonts w:ascii="Arial" w:hAnsi="Arial" w:cs="Arial"/>
                <w:b/>
                <w:bCs/>
              </w:rPr>
              <w:t>£60</w:t>
            </w:r>
          </w:p>
          <w:p w14:paraId="4AFA553A" w14:textId="77777777" w:rsidR="00B76BE3" w:rsidRPr="00B76BE3" w:rsidRDefault="00B76BE3" w:rsidP="00B76BE3">
            <w:pPr>
              <w:numPr>
                <w:ilvl w:val="0"/>
                <w:numId w:val="3"/>
              </w:numPr>
              <w:contextualSpacing/>
              <w:rPr>
                <w:rFonts w:ascii="Arial" w:hAnsi="Arial" w:cs="Arial"/>
              </w:rPr>
            </w:pPr>
            <w:r w:rsidRPr="00B76BE3">
              <w:rPr>
                <w:rFonts w:ascii="Arial" w:hAnsi="Arial" w:cs="Arial"/>
              </w:rPr>
              <w:t>Data protection officer (</w:t>
            </w:r>
            <w:r w:rsidRPr="00B76BE3">
              <w:rPr>
                <w:rFonts w:ascii="Arial" w:hAnsi="Arial" w:cs="Arial"/>
                <w:i/>
                <w:iCs/>
              </w:rPr>
              <w:t xml:space="preserve">paid by direct debit so for information only) </w:t>
            </w:r>
            <w:r w:rsidRPr="00B76BE3">
              <w:rPr>
                <w:rFonts w:ascii="Arial" w:hAnsi="Arial" w:cs="Arial"/>
                <w:b/>
                <w:bCs/>
              </w:rPr>
              <w:t>£35</w:t>
            </w:r>
          </w:p>
          <w:p w14:paraId="00A474C1" w14:textId="0E6B83F4" w:rsidR="00B76BE3" w:rsidRPr="00B76BE3" w:rsidRDefault="00B76BE3" w:rsidP="00B76BE3">
            <w:pPr>
              <w:numPr>
                <w:ilvl w:val="0"/>
                <w:numId w:val="3"/>
              </w:numPr>
              <w:contextualSpacing/>
              <w:rPr>
                <w:rFonts w:ascii="Arial" w:hAnsi="Arial" w:cs="Arial"/>
              </w:rPr>
            </w:pPr>
            <w:r w:rsidRPr="00B76BE3">
              <w:rPr>
                <w:rFonts w:ascii="Arial" w:hAnsi="Arial" w:cs="Arial"/>
              </w:rPr>
              <w:t>A Holden (salary June, July, August</w:t>
            </w:r>
            <w:r w:rsidR="00C2476F">
              <w:rPr>
                <w:rFonts w:ascii="Arial" w:hAnsi="Arial" w:cs="Arial"/>
              </w:rPr>
              <w:t>, September</w:t>
            </w:r>
            <w:r w:rsidRPr="00B76BE3">
              <w:rPr>
                <w:rFonts w:ascii="Arial" w:hAnsi="Arial" w:cs="Arial"/>
              </w:rPr>
              <w:t xml:space="preserve">) </w:t>
            </w:r>
            <w:r w:rsidRPr="00B76BE3">
              <w:rPr>
                <w:rFonts w:ascii="Arial" w:hAnsi="Arial" w:cs="Arial"/>
                <w:b/>
                <w:bCs/>
              </w:rPr>
              <w:t>£</w:t>
            </w:r>
            <w:r w:rsidR="00C2476F">
              <w:rPr>
                <w:rFonts w:ascii="Arial" w:hAnsi="Arial" w:cs="Arial"/>
                <w:b/>
                <w:bCs/>
              </w:rPr>
              <w:t>751.36</w:t>
            </w:r>
          </w:p>
          <w:p w14:paraId="401FCC0E" w14:textId="30C2C649" w:rsidR="00B76BE3" w:rsidRPr="00B76BE3" w:rsidRDefault="00B76BE3" w:rsidP="00B76BE3">
            <w:pPr>
              <w:rPr>
                <w:rFonts w:ascii="Arial" w:hAnsi="Arial" w:cs="Arial"/>
              </w:rPr>
            </w:pPr>
            <w:r w:rsidRPr="00B76BE3">
              <w:rPr>
                <w:rFonts w:ascii="Arial" w:hAnsi="Arial" w:cs="Arial"/>
              </w:rPr>
              <w:t>To consider</w:t>
            </w:r>
            <w:r w:rsidR="00F5217D">
              <w:rPr>
                <w:rFonts w:ascii="Arial" w:hAnsi="Arial" w:cs="Arial"/>
              </w:rPr>
              <w:t xml:space="preserve"> snapshot of</w:t>
            </w:r>
            <w:r w:rsidRPr="00B76BE3">
              <w:rPr>
                <w:rFonts w:ascii="Arial" w:hAnsi="Arial" w:cs="Arial"/>
              </w:rPr>
              <w:t xml:space="preserve"> half year accounts and budget</w:t>
            </w:r>
            <w:r>
              <w:rPr>
                <w:rFonts w:ascii="Arial" w:hAnsi="Arial" w:cs="Arial"/>
              </w:rPr>
              <w:t xml:space="preserve"> </w:t>
            </w:r>
            <w:r w:rsidR="002150DD">
              <w:rPr>
                <w:rFonts w:ascii="Arial" w:hAnsi="Arial" w:cs="Arial"/>
              </w:rPr>
              <w:t>position</w:t>
            </w:r>
          </w:p>
        </w:tc>
        <w:tc>
          <w:tcPr>
            <w:tcW w:w="374" w:type="dxa"/>
          </w:tcPr>
          <w:p w14:paraId="2EA05F10" w14:textId="77777777" w:rsidR="00B76BE3" w:rsidRDefault="00B76BE3" w:rsidP="00B76BE3">
            <w:pPr>
              <w:rPr>
                <w:rFonts w:ascii="Arial" w:hAnsi="Arial" w:cs="Arial"/>
              </w:rPr>
            </w:pPr>
            <w:r w:rsidRPr="00B76BE3">
              <w:rPr>
                <w:rFonts w:ascii="Arial" w:hAnsi="Arial" w:cs="Arial"/>
              </w:rPr>
              <w:t>*</w:t>
            </w:r>
          </w:p>
          <w:p w14:paraId="12180062" w14:textId="77777777" w:rsidR="00435BFC" w:rsidRDefault="00435BFC" w:rsidP="00B76BE3">
            <w:pPr>
              <w:rPr>
                <w:rFonts w:ascii="Arial" w:hAnsi="Arial" w:cs="Arial"/>
              </w:rPr>
            </w:pPr>
          </w:p>
          <w:p w14:paraId="72DFF8AD" w14:textId="77777777" w:rsidR="00435BFC" w:rsidRDefault="00435BFC" w:rsidP="00B76BE3">
            <w:pPr>
              <w:rPr>
                <w:rFonts w:ascii="Arial" w:hAnsi="Arial" w:cs="Arial"/>
              </w:rPr>
            </w:pPr>
          </w:p>
          <w:p w14:paraId="4F5EC2FE" w14:textId="44BFE6CA" w:rsidR="00435BFC" w:rsidRDefault="00435BFC" w:rsidP="00B76BE3">
            <w:pPr>
              <w:rPr>
                <w:rFonts w:ascii="Arial" w:hAnsi="Arial" w:cs="Arial"/>
              </w:rPr>
            </w:pPr>
          </w:p>
          <w:p w14:paraId="1105BBFC" w14:textId="77777777" w:rsidR="00F67B5E" w:rsidRDefault="00F67B5E" w:rsidP="00B76BE3">
            <w:pPr>
              <w:rPr>
                <w:rFonts w:ascii="Arial" w:hAnsi="Arial" w:cs="Arial"/>
              </w:rPr>
            </w:pPr>
          </w:p>
          <w:p w14:paraId="1EE41AEB" w14:textId="1D8CFC83" w:rsidR="00435BFC" w:rsidRPr="00B76BE3" w:rsidRDefault="00F67B5E" w:rsidP="00B76BE3">
            <w:pPr>
              <w:rPr>
                <w:rFonts w:ascii="Arial" w:hAnsi="Arial" w:cs="Arial"/>
              </w:rPr>
            </w:pPr>
            <w:r>
              <w:rPr>
                <w:rFonts w:ascii="Arial" w:hAnsi="Arial" w:cs="Arial"/>
              </w:rPr>
              <w:t>F</w:t>
            </w:r>
          </w:p>
        </w:tc>
      </w:tr>
      <w:tr w:rsidR="00C2476F" w:rsidRPr="00B76BE3" w14:paraId="21F35343" w14:textId="77777777" w:rsidTr="003F16F5">
        <w:tc>
          <w:tcPr>
            <w:tcW w:w="493" w:type="dxa"/>
          </w:tcPr>
          <w:p w14:paraId="2000B1E9" w14:textId="0F64EE59" w:rsidR="00C2476F" w:rsidRPr="00B76BE3" w:rsidRDefault="00C2476F" w:rsidP="00B76BE3">
            <w:r>
              <w:t>13</w:t>
            </w:r>
          </w:p>
        </w:tc>
        <w:tc>
          <w:tcPr>
            <w:tcW w:w="8149" w:type="dxa"/>
          </w:tcPr>
          <w:p w14:paraId="55B6093E" w14:textId="5110FF28" w:rsidR="00C2476F" w:rsidRPr="00B76BE3" w:rsidRDefault="00C2476F" w:rsidP="00B76BE3">
            <w:pPr>
              <w:rPr>
                <w:rFonts w:ascii="Arial" w:hAnsi="Arial" w:cs="Arial"/>
              </w:rPr>
            </w:pPr>
            <w:r>
              <w:rPr>
                <w:rFonts w:ascii="Arial" w:hAnsi="Arial" w:cs="Arial"/>
              </w:rPr>
              <w:t>Councillor recruitment</w:t>
            </w:r>
          </w:p>
        </w:tc>
        <w:tc>
          <w:tcPr>
            <w:tcW w:w="374" w:type="dxa"/>
          </w:tcPr>
          <w:p w14:paraId="438D61F2" w14:textId="77777777" w:rsidR="00C2476F" w:rsidRPr="00B76BE3" w:rsidRDefault="00C2476F" w:rsidP="00B76BE3">
            <w:pPr>
              <w:rPr>
                <w:rFonts w:ascii="Arial" w:hAnsi="Arial" w:cs="Arial"/>
              </w:rPr>
            </w:pPr>
          </w:p>
        </w:tc>
      </w:tr>
    </w:tbl>
    <w:p w14:paraId="277638AD" w14:textId="24AB0FBB" w:rsidR="00B76BE3" w:rsidRPr="00B76BE3" w:rsidRDefault="00C2476F" w:rsidP="00B76BE3">
      <w:pPr>
        <w:rPr>
          <w:rFonts w:ascii="Arial" w:hAnsi="Arial" w:cs="Arial"/>
          <w:i/>
          <w:iCs/>
        </w:rPr>
      </w:pPr>
      <w:r>
        <w:rPr>
          <w:rFonts w:ascii="Arial" w:hAnsi="Arial" w:cs="Arial"/>
          <w:i/>
          <w:iCs/>
        </w:rPr>
        <w:t>21st</w:t>
      </w:r>
      <w:r w:rsidR="00B76BE3" w:rsidRPr="00B76BE3">
        <w:rPr>
          <w:rFonts w:ascii="Arial" w:hAnsi="Arial" w:cs="Arial"/>
          <w:i/>
          <w:iCs/>
        </w:rPr>
        <w:t xml:space="preserve"> September 2022</w:t>
      </w:r>
    </w:p>
    <w:p w14:paraId="7D6917F1" w14:textId="7B3AFC4A" w:rsidR="00B76BE3" w:rsidRDefault="00340625" w:rsidP="00B76BE3">
      <w:r>
        <w:rPr>
          <w:noProof/>
        </w:rPr>
        <mc:AlternateContent>
          <mc:Choice Requires="wps">
            <w:drawing>
              <wp:anchor distT="0" distB="0" distL="114300" distR="114300" simplePos="0" relativeHeight="251669504" behindDoc="0" locked="0" layoutInCell="1" allowOverlap="1" wp14:anchorId="20ED8EEF" wp14:editId="5C9036B2">
                <wp:simplePos x="0" y="0"/>
                <wp:positionH relativeFrom="margin">
                  <wp:align>left</wp:align>
                </wp:positionH>
                <wp:positionV relativeFrom="paragraph">
                  <wp:posOffset>177800</wp:posOffset>
                </wp:positionV>
                <wp:extent cx="2506980" cy="914400"/>
                <wp:effectExtent l="0" t="0" r="26670" b="19050"/>
                <wp:wrapNone/>
                <wp:docPr id="4" name="Text Box 4"/>
                <wp:cNvGraphicFramePr/>
                <a:graphic xmlns:a="http://schemas.openxmlformats.org/drawingml/2006/main">
                  <a:graphicData uri="http://schemas.microsoft.com/office/word/2010/wordprocessingShape">
                    <wps:wsp>
                      <wps:cNvSpPr txBox="1"/>
                      <wps:spPr>
                        <a:xfrm>
                          <a:off x="0" y="0"/>
                          <a:ext cx="2506980" cy="914400"/>
                        </a:xfrm>
                        <a:prstGeom prst="rect">
                          <a:avLst/>
                        </a:prstGeom>
                        <a:solidFill>
                          <a:schemeClr val="lt1"/>
                        </a:solidFill>
                        <a:ln w="6350">
                          <a:solidFill>
                            <a:prstClr val="black"/>
                          </a:solidFill>
                        </a:ln>
                      </wps:spPr>
                      <wps:txbx>
                        <w:txbxContent>
                          <w:p w14:paraId="48A538F0" w14:textId="77777777" w:rsidR="00667925" w:rsidRPr="008F0DB3" w:rsidRDefault="00667925" w:rsidP="00667925">
                            <w:pPr>
                              <w:tabs>
                                <w:tab w:val="center" w:pos="4513"/>
                              </w:tabs>
                              <w:rPr>
                                <w:rFonts w:ascii="Arial" w:hAnsi="Arial" w:cs="Arial"/>
                                <w:i/>
                                <w:iCs/>
                              </w:rPr>
                            </w:pPr>
                            <w:r w:rsidRPr="008F0DB3">
                              <w:rPr>
                                <w:rFonts w:ascii="Arial" w:hAnsi="Arial" w:cs="Arial"/>
                                <w:i/>
                                <w:iCs/>
                              </w:rPr>
                              <w:t>Tony Holden (parish clerk)</w:t>
                            </w:r>
                            <w:r>
                              <w:rPr>
                                <w:rFonts w:ascii="Arial" w:hAnsi="Arial" w:cs="Arial"/>
                                <w:i/>
                                <w:iCs/>
                              </w:rPr>
                              <w:tab/>
                            </w:r>
                          </w:p>
                          <w:p w14:paraId="05863C23" w14:textId="77777777" w:rsidR="00667925" w:rsidRPr="008F0DB3" w:rsidRDefault="00667925" w:rsidP="00667925">
                            <w:pPr>
                              <w:rPr>
                                <w:rFonts w:ascii="Arial" w:hAnsi="Arial" w:cs="Arial"/>
                                <w:i/>
                                <w:iCs/>
                              </w:rPr>
                            </w:pPr>
                            <w:r w:rsidRPr="008F0DB3">
                              <w:rPr>
                                <w:rFonts w:ascii="Arial" w:hAnsi="Arial" w:cs="Arial"/>
                                <w:i/>
                                <w:iCs/>
                              </w:rPr>
                              <w:t>31, Ashleigh Gardens,</w:t>
                            </w:r>
                          </w:p>
                          <w:p w14:paraId="09BDC23E" w14:textId="77777777" w:rsidR="00667925" w:rsidRPr="008F0DB3" w:rsidRDefault="00667925" w:rsidP="00667925">
                            <w:pPr>
                              <w:rPr>
                                <w:rFonts w:ascii="Arial" w:hAnsi="Arial" w:cs="Arial"/>
                                <w:i/>
                                <w:iCs/>
                              </w:rPr>
                            </w:pPr>
                            <w:r w:rsidRPr="008F0DB3">
                              <w:rPr>
                                <w:rFonts w:ascii="Arial" w:hAnsi="Arial" w:cs="Arial"/>
                                <w:i/>
                                <w:iCs/>
                              </w:rPr>
                              <w:t>Wymondham NR18 0EX</w:t>
                            </w:r>
                          </w:p>
                          <w:p w14:paraId="4FD1687D" w14:textId="77777777" w:rsidR="00667925" w:rsidRDefault="00667925" w:rsidP="00667925">
                            <w:pPr>
                              <w:pStyle w:val="Footer"/>
                            </w:pPr>
                          </w:p>
                          <w:p w14:paraId="5D43524C" w14:textId="77777777" w:rsidR="00340625" w:rsidRDefault="003406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ED8EEF" id="_x0000_t202" coordsize="21600,21600" o:spt="202" path="m,l,21600r21600,l21600,xe">
                <v:stroke joinstyle="miter"/>
                <v:path gradientshapeok="t" o:connecttype="rect"/>
              </v:shapetype>
              <v:shape id="Text Box 4" o:spid="_x0000_s1026" type="#_x0000_t202" style="position:absolute;margin-left:0;margin-top:14pt;width:197.4pt;height:1in;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" fillcolor="white [3201]" strokeweight=".5pt">
                <v:textbox>
                  <w:txbxContent>
                    <w:p w14:paraId="48A538F0" w14:textId="77777777" w:rsidR="00667925" w:rsidRPr="008F0DB3" w:rsidRDefault="00667925" w:rsidP="00667925">
                      <w:pPr>
                        <w:tabs>
                          <w:tab w:val="center" w:pos="4513"/>
                        </w:tabs>
                        <w:rPr>
                          <w:rFonts w:ascii="Arial" w:hAnsi="Arial" w:cs="Arial"/>
                          <w:i/>
                          <w:iCs/>
                        </w:rPr>
                      </w:pPr>
                      <w:r w:rsidRPr="008F0DB3">
                        <w:rPr>
                          <w:rFonts w:ascii="Arial" w:hAnsi="Arial" w:cs="Arial"/>
                          <w:i/>
                          <w:iCs/>
                        </w:rPr>
                        <w:t>Tony Holden (parish clerk)</w:t>
                      </w:r>
                      <w:r>
                        <w:rPr>
                          <w:rFonts w:ascii="Arial" w:hAnsi="Arial" w:cs="Arial"/>
                          <w:i/>
                          <w:iCs/>
                        </w:rPr>
                        <w:tab/>
                      </w:r>
                    </w:p>
                    <w:p w14:paraId="05863C23" w14:textId="77777777" w:rsidR="00667925" w:rsidRPr="008F0DB3" w:rsidRDefault="00667925" w:rsidP="00667925">
                      <w:pPr>
                        <w:rPr>
                          <w:rFonts w:ascii="Arial" w:hAnsi="Arial" w:cs="Arial"/>
                          <w:i/>
                          <w:iCs/>
                        </w:rPr>
                      </w:pPr>
                      <w:r w:rsidRPr="008F0DB3">
                        <w:rPr>
                          <w:rFonts w:ascii="Arial" w:hAnsi="Arial" w:cs="Arial"/>
                          <w:i/>
                          <w:iCs/>
                        </w:rPr>
                        <w:t>31, Ashleigh Gardens,</w:t>
                      </w:r>
                    </w:p>
                    <w:p w14:paraId="09BDC23E" w14:textId="77777777" w:rsidR="00667925" w:rsidRPr="008F0DB3" w:rsidRDefault="00667925" w:rsidP="00667925">
                      <w:pPr>
                        <w:rPr>
                          <w:rFonts w:ascii="Arial" w:hAnsi="Arial" w:cs="Arial"/>
                          <w:i/>
                          <w:iCs/>
                        </w:rPr>
                      </w:pPr>
                      <w:r w:rsidRPr="008F0DB3">
                        <w:rPr>
                          <w:rFonts w:ascii="Arial" w:hAnsi="Arial" w:cs="Arial"/>
                          <w:i/>
                          <w:iCs/>
                        </w:rPr>
                        <w:t>Wymondham NR18 0EX</w:t>
                      </w:r>
                    </w:p>
                    <w:p w14:paraId="4FD1687D" w14:textId="77777777" w:rsidR="00667925" w:rsidRDefault="00667925" w:rsidP="00667925">
                      <w:pPr>
                        <w:pStyle w:val="Footer"/>
                      </w:pPr>
                    </w:p>
                    <w:p w14:paraId="5D43524C" w14:textId="77777777" w:rsidR="00340625" w:rsidRDefault="00340625"/>
                  </w:txbxContent>
                </v:textbox>
                <w10:wrap anchorx="margin"/>
              </v:shape>
            </w:pict>
          </mc:Fallback>
        </mc:AlternateContent>
      </w:r>
    </w:p>
    <w:p w14:paraId="4D202107" w14:textId="77777777" w:rsidR="00340625" w:rsidRPr="00B76BE3" w:rsidRDefault="00340625" w:rsidP="00B76BE3"/>
    <w:p w14:paraId="49463769" w14:textId="3CB246BA" w:rsidR="00EC3FA9" w:rsidRPr="00EC3FA9" w:rsidRDefault="003212B7" w:rsidP="00EC3FA9">
      <w:pPr>
        <w:jc w:val="center"/>
        <w:rPr>
          <w:rFonts w:ascii="Arial" w:hAnsi="Arial" w:cs="Arial"/>
          <w:sz w:val="24"/>
          <w:szCs w:val="24"/>
        </w:rPr>
      </w:pPr>
      <w:r w:rsidRPr="003212B7">
        <w:rPr>
          <w:rFonts w:ascii="Arial" w:hAnsi="Arial" w:cs="Arial"/>
          <w:noProof/>
          <w:sz w:val="24"/>
          <w:szCs w:val="24"/>
        </w:rPr>
        <w:lastRenderedPageBreak/>
        <mc:AlternateContent>
          <mc:Choice Requires="wps">
            <w:drawing>
              <wp:anchor distT="45720" distB="45720" distL="114300" distR="114300" simplePos="0" relativeHeight="251659264" behindDoc="0" locked="0" layoutInCell="1" allowOverlap="1" wp14:anchorId="1E5028C3" wp14:editId="136CB3A2">
                <wp:simplePos x="0" y="0"/>
                <wp:positionH relativeFrom="page">
                  <wp:posOffset>6926580</wp:posOffset>
                </wp:positionH>
                <wp:positionV relativeFrom="paragraph">
                  <wp:posOffset>0</wp:posOffset>
                </wp:positionV>
                <wp:extent cx="320040" cy="4648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464820"/>
                        </a:xfrm>
                        <a:prstGeom prst="rect">
                          <a:avLst/>
                        </a:prstGeom>
                        <a:solidFill>
                          <a:srgbClr val="FFFFFF"/>
                        </a:solidFill>
                        <a:ln w="9525">
                          <a:solidFill>
                            <a:srgbClr val="000000"/>
                          </a:solidFill>
                          <a:miter lim="800000"/>
                          <a:headEnd/>
                          <a:tailEnd/>
                        </a:ln>
                      </wps:spPr>
                      <wps:txbx>
                        <w:txbxContent>
                          <w:p w14:paraId="578C68F0" w14:textId="16A31AEF" w:rsidR="003212B7" w:rsidRPr="003212B7" w:rsidRDefault="003212B7">
                            <w:pPr>
                              <w:rPr>
                                <w:b/>
                                <w:bCs/>
                                <w:sz w:val="36"/>
                                <w:szCs w:val="36"/>
                              </w:rPr>
                            </w:pPr>
                            <w:r w:rsidRPr="003212B7">
                              <w:rPr>
                                <w:b/>
                                <w:bCs/>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028C3" id="Text Box 2" o:spid="_x0000_s1027" type="#_x0000_t202" style="position:absolute;left:0;text-align:left;margin-left:545.4pt;margin-top:0;width:25.2pt;height:36.6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">
                <v:textbox>
                  <w:txbxContent>
                    <w:p w14:paraId="578C68F0" w14:textId="16A31AEF" w:rsidR="003212B7" w:rsidRPr="003212B7" w:rsidRDefault="003212B7">
                      <w:pPr>
                        <w:rPr>
                          <w:b/>
                          <w:bCs/>
                          <w:sz w:val="36"/>
                          <w:szCs w:val="36"/>
                        </w:rPr>
                      </w:pPr>
                      <w:r w:rsidRPr="003212B7">
                        <w:rPr>
                          <w:b/>
                          <w:bCs/>
                          <w:sz w:val="36"/>
                          <w:szCs w:val="36"/>
                        </w:rPr>
                        <w:t>A</w:t>
                      </w:r>
                    </w:p>
                  </w:txbxContent>
                </v:textbox>
                <w10:wrap type="square" anchorx="page"/>
              </v:shape>
            </w:pict>
          </mc:Fallback>
        </mc:AlternateContent>
      </w:r>
      <w:r w:rsidR="00EC3FA9" w:rsidRPr="00EC3FA9">
        <w:rPr>
          <w:rFonts w:ascii="Arial" w:hAnsi="Arial" w:cs="Arial"/>
          <w:sz w:val="24"/>
          <w:szCs w:val="24"/>
        </w:rPr>
        <w:t>MINUTES OF THE MEETING OF THE COUNCIL</w:t>
      </w:r>
    </w:p>
    <w:p w14:paraId="25C89508" w14:textId="47B2E5EB" w:rsidR="00EC3FA9" w:rsidRPr="00EC3FA9" w:rsidRDefault="00EC3FA9" w:rsidP="00EC3FA9">
      <w:pPr>
        <w:jc w:val="center"/>
        <w:rPr>
          <w:rFonts w:ascii="Arial" w:hAnsi="Arial" w:cs="Arial"/>
          <w:sz w:val="24"/>
          <w:szCs w:val="24"/>
        </w:rPr>
      </w:pPr>
      <w:r w:rsidRPr="00EC3FA9">
        <w:rPr>
          <w:rFonts w:ascii="Arial" w:hAnsi="Arial" w:cs="Arial"/>
          <w:sz w:val="24"/>
          <w:szCs w:val="24"/>
        </w:rPr>
        <w:t xml:space="preserve"> </w:t>
      </w:r>
      <w:r>
        <w:rPr>
          <w:rFonts w:ascii="Arial" w:hAnsi="Arial" w:cs="Arial"/>
          <w:sz w:val="24"/>
          <w:szCs w:val="24"/>
        </w:rPr>
        <w:t>Held on</w:t>
      </w:r>
      <w:r w:rsidRPr="00EC3FA9">
        <w:rPr>
          <w:rFonts w:ascii="Arial" w:hAnsi="Arial" w:cs="Arial"/>
          <w:sz w:val="24"/>
          <w:szCs w:val="24"/>
        </w:rPr>
        <w:t xml:space="preserve"> 20</w:t>
      </w:r>
      <w:r w:rsidRPr="00EC3FA9">
        <w:rPr>
          <w:rFonts w:ascii="Arial" w:hAnsi="Arial" w:cs="Arial"/>
          <w:sz w:val="24"/>
          <w:szCs w:val="24"/>
          <w:vertAlign w:val="superscript"/>
        </w:rPr>
        <w:t>th</w:t>
      </w:r>
      <w:r w:rsidRPr="00EC3FA9">
        <w:rPr>
          <w:rFonts w:ascii="Arial" w:hAnsi="Arial" w:cs="Arial"/>
          <w:sz w:val="24"/>
          <w:szCs w:val="24"/>
        </w:rPr>
        <w:t xml:space="preserve"> June </w:t>
      </w:r>
      <w:proofErr w:type="gramStart"/>
      <w:r w:rsidRPr="00EC3FA9">
        <w:rPr>
          <w:rFonts w:ascii="Arial" w:hAnsi="Arial" w:cs="Arial"/>
          <w:sz w:val="24"/>
          <w:szCs w:val="24"/>
        </w:rPr>
        <w:t>2022  At</w:t>
      </w:r>
      <w:proofErr w:type="gramEnd"/>
      <w:r w:rsidRPr="00EC3FA9">
        <w:rPr>
          <w:rFonts w:ascii="Arial" w:hAnsi="Arial" w:cs="Arial"/>
          <w:sz w:val="24"/>
          <w:szCs w:val="24"/>
        </w:rPr>
        <w:t xml:space="preserve"> Tyrells restaurant.</w:t>
      </w:r>
    </w:p>
    <w:p w14:paraId="76015C57" w14:textId="77777777" w:rsidR="00EC3FA9" w:rsidRPr="00EC3FA9" w:rsidRDefault="00EC3FA9" w:rsidP="00EC3FA9">
      <w:pPr>
        <w:jc w:val="center"/>
        <w:rPr>
          <w:rFonts w:ascii="Arial" w:hAnsi="Arial" w:cs="Arial"/>
          <w:sz w:val="24"/>
          <w:szCs w:val="24"/>
        </w:rPr>
      </w:pPr>
      <w:r w:rsidRPr="00EC3FA9">
        <w:rPr>
          <w:rFonts w:ascii="Arial" w:hAnsi="Arial" w:cs="Arial"/>
          <w:sz w:val="24"/>
          <w:szCs w:val="24"/>
        </w:rPr>
        <w:t>Present    Cllr Skinner (chair), Cllr Romero. Cllr Skinner no members of the public.</w:t>
      </w:r>
    </w:p>
    <w:tbl>
      <w:tblPr>
        <w:tblStyle w:val="TableGrid1"/>
        <w:tblW w:w="10206" w:type="dxa"/>
        <w:tblInd w:w="-572" w:type="dxa"/>
        <w:tblLook w:val="04A0" w:firstRow="1" w:lastRow="0" w:firstColumn="1" w:lastColumn="0" w:noHBand="0" w:noVBand="1"/>
      </w:tblPr>
      <w:tblGrid>
        <w:gridCol w:w="1400"/>
        <w:gridCol w:w="8806"/>
      </w:tblGrid>
      <w:tr w:rsidR="00EC3FA9" w:rsidRPr="00EC3FA9" w14:paraId="1CAFF42E" w14:textId="77777777" w:rsidTr="003F16F5">
        <w:tc>
          <w:tcPr>
            <w:tcW w:w="1400" w:type="dxa"/>
          </w:tcPr>
          <w:p w14:paraId="2D405B0F" w14:textId="77777777" w:rsidR="00EC3FA9" w:rsidRPr="00EC3FA9" w:rsidRDefault="00EC3FA9" w:rsidP="00EC3FA9">
            <w:pPr>
              <w:rPr>
                <w:rFonts w:ascii="Arial" w:hAnsi="Arial" w:cs="Arial"/>
              </w:rPr>
            </w:pPr>
            <w:r w:rsidRPr="00EC3FA9">
              <w:rPr>
                <w:rFonts w:ascii="Arial" w:hAnsi="Arial" w:cs="Arial"/>
              </w:rPr>
              <w:t>47/22</w:t>
            </w:r>
          </w:p>
        </w:tc>
        <w:tc>
          <w:tcPr>
            <w:tcW w:w="8806" w:type="dxa"/>
          </w:tcPr>
          <w:p w14:paraId="18F22631" w14:textId="77777777" w:rsidR="00EC3FA9" w:rsidRPr="00EC3FA9" w:rsidRDefault="00EC3FA9" w:rsidP="00EC3FA9">
            <w:pPr>
              <w:rPr>
                <w:rFonts w:ascii="Arial" w:hAnsi="Arial" w:cs="Arial"/>
              </w:rPr>
            </w:pPr>
            <w:r w:rsidRPr="00EC3FA9">
              <w:rPr>
                <w:rFonts w:ascii="Arial" w:hAnsi="Arial" w:cs="Arial"/>
              </w:rPr>
              <w:t>Apologies for absence – Cllr Suggitt, Cllr Walsh</w:t>
            </w:r>
          </w:p>
        </w:tc>
      </w:tr>
      <w:tr w:rsidR="00EC3FA9" w:rsidRPr="00EC3FA9" w14:paraId="50E56AC7" w14:textId="77777777" w:rsidTr="003F16F5">
        <w:tc>
          <w:tcPr>
            <w:tcW w:w="1400" w:type="dxa"/>
          </w:tcPr>
          <w:p w14:paraId="25373C0A" w14:textId="77777777" w:rsidR="00EC3FA9" w:rsidRPr="00EC3FA9" w:rsidRDefault="00EC3FA9" w:rsidP="00EC3FA9">
            <w:pPr>
              <w:rPr>
                <w:rFonts w:ascii="Arial" w:hAnsi="Arial" w:cs="Arial"/>
              </w:rPr>
            </w:pPr>
            <w:r w:rsidRPr="00EC3FA9">
              <w:rPr>
                <w:rFonts w:ascii="Arial" w:hAnsi="Arial" w:cs="Arial"/>
              </w:rPr>
              <w:t>48/22</w:t>
            </w:r>
          </w:p>
        </w:tc>
        <w:tc>
          <w:tcPr>
            <w:tcW w:w="8806" w:type="dxa"/>
          </w:tcPr>
          <w:p w14:paraId="53070F5E" w14:textId="77777777" w:rsidR="00EC3FA9" w:rsidRPr="00EC3FA9" w:rsidRDefault="00EC3FA9" w:rsidP="00EC3FA9">
            <w:pPr>
              <w:rPr>
                <w:rFonts w:ascii="Arial" w:hAnsi="Arial" w:cs="Arial"/>
              </w:rPr>
            </w:pPr>
            <w:r w:rsidRPr="00EC3FA9">
              <w:rPr>
                <w:rFonts w:ascii="Arial" w:hAnsi="Arial" w:cs="Arial"/>
              </w:rPr>
              <w:t>Declarations of interest – none</w:t>
            </w:r>
          </w:p>
        </w:tc>
      </w:tr>
      <w:tr w:rsidR="00EC3FA9" w:rsidRPr="00EC3FA9" w14:paraId="698567A1" w14:textId="77777777" w:rsidTr="003F16F5">
        <w:tc>
          <w:tcPr>
            <w:tcW w:w="1400" w:type="dxa"/>
          </w:tcPr>
          <w:p w14:paraId="0C3E4823" w14:textId="77777777" w:rsidR="00EC3FA9" w:rsidRPr="00EC3FA9" w:rsidRDefault="00EC3FA9" w:rsidP="00EC3FA9">
            <w:pPr>
              <w:rPr>
                <w:rFonts w:ascii="Arial" w:hAnsi="Arial" w:cs="Arial"/>
              </w:rPr>
            </w:pPr>
            <w:r w:rsidRPr="00EC3FA9">
              <w:rPr>
                <w:rFonts w:ascii="Arial" w:hAnsi="Arial" w:cs="Arial"/>
              </w:rPr>
              <w:t>49/22</w:t>
            </w:r>
          </w:p>
        </w:tc>
        <w:tc>
          <w:tcPr>
            <w:tcW w:w="8806" w:type="dxa"/>
          </w:tcPr>
          <w:p w14:paraId="4C621326" w14:textId="77777777" w:rsidR="00EC3FA9" w:rsidRPr="00EC3FA9" w:rsidRDefault="00EC3FA9" w:rsidP="00EC3FA9">
            <w:pPr>
              <w:rPr>
                <w:rFonts w:ascii="Arial" w:hAnsi="Arial" w:cs="Arial"/>
              </w:rPr>
            </w:pPr>
            <w:r w:rsidRPr="00EC3FA9">
              <w:rPr>
                <w:rFonts w:ascii="Arial" w:hAnsi="Arial" w:cs="Arial"/>
              </w:rPr>
              <w:t xml:space="preserve"> It was resolved to approve the minutes of the annual meeting of the council held on 9</w:t>
            </w:r>
            <w:r w:rsidRPr="00EC3FA9">
              <w:rPr>
                <w:rFonts w:ascii="Arial" w:hAnsi="Arial" w:cs="Arial"/>
                <w:vertAlign w:val="superscript"/>
              </w:rPr>
              <w:t>th</w:t>
            </w:r>
            <w:r w:rsidRPr="00EC3FA9">
              <w:rPr>
                <w:rFonts w:ascii="Arial" w:hAnsi="Arial" w:cs="Arial"/>
              </w:rPr>
              <w:t xml:space="preserve"> May 2022 were a correct record. Proposed Cllr Skinner seconded Cllr Romero</w:t>
            </w:r>
          </w:p>
        </w:tc>
      </w:tr>
      <w:tr w:rsidR="00EC3FA9" w:rsidRPr="00EC3FA9" w14:paraId="719BE2B5" w14:textId="77777777" w:rsidTr="003F16F5">
        <w:tc>
          <w:tcPr>
            <w:tcW w:w="1400" w:type="dxa"/>
          </w:tcPr>
          <w:p w14:paraId="3DE568A0" w14:textId="77777777" w:rsidR="00EC3FA9" w:rsidRPr="00EC3FA9" w:rsidRDefault="00EC3FA9" w:rsidP="00EC3FA9">
            <w:pPr>
              <w:rPr>
                <w:rFonts w:ascii="Arial" w:hAnsi="Arial" w:cs="Arial"/>
              </w:rPr>
            </w:pPr>
            <w:r w:rsidRPr="00EC3FA9">
              <w:rPr>
                <w:rFonts w:ascii="Arial" w:hAnsi="Arial" w:cs="Arial"/>
              </w:rPr>
              <w:t>50/22</w:t>
            </w:r>
          </w:p>
        </w:tc>
        <w:tc>
          <w:tcPr>
            <w:tcW w:w="8806" w:type="dxa"/>
          </w:tcPr>
          <w:p w14:paraId="24EB9380" w14:textId="77777777" w:rsidR="00EC3FA9" w:rsidRPr="00EC3FA9" w:rsidRDefault="00EC3FA9" w:rsidP="00EC3FA9">
            <w:pPr>
              <w:rPr>
                <w:rFonts w:ascii="Arial" w:hAnsi="Arial" w:cs="Arial"/>
              </w:rPr>
            </w:pPr>
            <w:r w:rsidRPr="00EC3FA9">
              <w:rPr>
                <w:rFonts w:ascii="Arial" w:hAnsi="Arial" w:cs="Arial"/>
              </w:rPr>
              <w:t xml:space="preserve">Updates on matters from previous meetings – </w:t>
            </w:r>
          </w:p>
          <w:p w14:paraId="7C865303" w14:textId="77777777" w:rsidR="00EC3FA9" w:rsidRPr="00EC3FA9" w:rsidRDefault="00EC3FA9" w:rsidP="00EC3FA9">
            <w:pPr>
              <w:numPr>
                <w:ilvl w:val="0"/>
                <w:numId w:val="4"/>
              </w:numPr>
              <w:contextualSpacing/>
              <w:rPr>
                <w:rFonts w:ascii="Arial" w:hAnsi="Arial" w:cs="Arial"/>
              </w:rPr>
            </w:pPr>
            <w:r w:rsidRPr="00EC3FA9">
              <w:rPr>
                <w:rFonts w:ascii="Arial" w:hAnsi="Arial" w:cs="Arial"/>
              </w:rPr>
              <w:t xml:space="preserve">Highways – Cllr Romero reported that the cones had been removed and hedges had been trimmed, but other works had still not been completed, a village meeting with the works supervisor will be sought. Cllr Skinner will contact Cllr Askew re pothole repairs. </w:t>
            </w:r>
          </w:p>
          <w:p w14:paraId="482B9F2A" w14:textId="77777777" w:rsidR="00EC3FA9" w:rsidRPr="00EC3FA9" w:rsidRDefault="00EC3FA9" w:rsidP="00EC3FA9">
            <w:pPr>
              <w:numPr>
                <w:ilvl w:val="0"/>
                <w:numId w:val="4"/>
              </w:numPr>
              <w:contextualSpacing/>
              <w:rPr>
                <w:rFonts w:ascii="Arial" w:hAnsi="Arial" w:cs="Arial"/>
              </w:rPr>
            </w:pPr>
            <w:r w:rsidRPr="00EC3FA9">
              <w:rPr>
                <w:rFonts w:ascii="Arial" w:hAnsi="Arial" w:cs="Arial"/>
              </w:rPr>
              <w:t>Verge cutting – Cllr Romero will liaise with environmental services and report back.</w:t>
            </w:r>
          </w:p>
          <w:p w14:paraId="4C85D883" w14:textId="77777777" w:rsidR="00EC3FA9" w:rsidRPr="00EC3FA9" w:rsidRDefault="00EC3FA9" w:rsidP="00EC3FA9">
            <w:pPr>
              <w:numPr>
                <w:ilvl w:val="0"/>
                <w:numId w:val="4"/>
              </w:numPr>
              <w:contextualSpacing/>
              <w:rPr>
                <w:rFonts w:ascii="Arial" w:hAnsi="Arial" w:cs="Arial"/>
              </w:rPr>
            </w:pPr>
            <w:r w:rsidRPr="00EC3FA9">
              <w:rPr>
                <w:rFonts w:ascii="Arial" w:hAnsi="Arial" w:cs="Arial"/>
              </w:rPr>
              <w:t>MSV – Cllr Goldsmith reported that only 3 noise complaints had been received, and asked that any residents should report issues relating to noise to her so that a proper log can be kept. It was also suggested that neighbouring councils should work together to combat future nuisance issues.</w:t>
            </w:r>
          </w:p>
          <w:p w14:paraId="45CFF3A7" w14:textId="77777777" w:rsidR="00EC3FA9" w:rsidRPr="00EC3FA9" w:rsidRDefault="00EC3FA9" w:rsidP="00EC3FA9">
            <w:pPr>
              <w:numPr>
                <w:ilvl w:val="0"/>
                <w:numId w:val="4"/>
              </w:numPr>
              <w:contextualSpacing/>
              <w:rPr>
                <w:rFonts w:ascii="Arial" w:hAnsi="Arial" w:cs="Arial"/>
              </w:rPr>
            </w:pPr>
            <w:r w:rsidRPr="00EC3FA9">
              <w:rPr>
                <w:rFonts w:ascii="Arial" w:hAnsi="Arial" w:cs="Arial"/>
              </w:rPr>
              <w:t>Pet Crematorium – it was noted that the planning application has been withdrawn</w:t>
            </w:r>
          </w:p>
          <w:p w14:paraId="55C3343E" w14:textId="77777777" w:rsidR="00EC3FA9" w:rsidRPr="00EC3FA9" w:rsidRDefault="00EC3FA9" w:rsidP="00EC3FA9">
            <w:pPr>
              <w:numPr>
                <w:ilvl w:val="0"/>
                <w:numId w:val="4"/>
              </w:numPr>
              <w:contextualSpacing/>
              <w:rPr>
                <w:rFonts w:ascii="Arial" w:hAnsi="Arial" w:cs="Arial"/>
              </w:rPr>
            </w:pPr>
            <w:r w:rsidRPr="00EC3FA9">
              <w:rPr>
                <w:rFonts w:ascii="Arial" w:hAnsi="Arial" w:cs="Arial"/>
              </w:rPr>
              <w:t>Bio mass tree planting – Cllr Skinner will investigate the type on trees being suggested and the planting timetable.</w:t>
            </w:r>
          </w:p>
          <w:p w14:paraId="3CB821EA" w14:textId="77777777" w:rsidR="00EC3FA9" w:rsidRPr="00EC3FA9" w:rsidRDefault="00EC3FA9" w:rsidP="00EC3FA9">
            <w:pPr>
              <w:numPr>
                <w:ilvl w:val="0"/>
                <w:numId w:val="4"/>
              </w:numPr>
              <w:contextualSpacing/>
              <w:rPr>
                <w:rFonts w:ascii="Arial" w:hAnsi="Arial" w:cs="Arial"/>
              </w:rPr>
            </w:pPr>
            <w:r w:rsidRPr="00EC3FA9">
              <w:rPr>
                <w:rFonts w:ascii="Arial" w:hAnsi="Arial" w:cs="Arial"/>
              </w:rPr>
              <w:t>Amenity land – Breckland DC are reviewing the future use of the land, the clerk will seek clarification and report back.</w:t>
            </w:r>
          </w:p>
          <w:p w14:paraId="7EF9DD5A" w14:textId="77777777" w:rsidR="00EC3FA9" w:rsidRPr="00EC3FA9" w:rsidRDefault="00EC3FA9" w:rsidP="00EC3FA9">
            <w:pPr>
              <w:numPr>
                <w:ilvl w:val="0"/>
                <w:numId w:val="4"/>
              </w:numPr>
              <w:contextualSpacing/>
              <w:rPr>
                <w:rFonts w:ascii="Arial" w:hAnsi="Arial" w:cs="Arial"/>
              </w:rPr>
            </w:pPr>
            <w:r w:rsidRPr="00EC3FA9">
              <w:rPr>
                <w:rFonts w:ascii="Arial" w:hAnsi="Arial" w:cs="Arial"/>
              </w:rPr>
              <w:t>Speed watch – residents who have expressed an interest will be contacted.</w:t>
            </w:r>
          </w:p>
          <w:p w14:paraId="52ADD39C" w14:textId="77777777" w:rsidR="00EC3FA9" w:rsidRPr="00EC3FA9" w:rsidRDefault="00EC3FA9" w:rsidP="00EC3FA9">
            <w:pPr>
              <w:numPr>
                <w:ilvl w:val="0"/>
                <w:numId w:val="4"/>
              </w:numPr>
              <w:contextualSpacing/>
              <w:rPr>
                <w:rFonts w:ascii="Arial" w:hAnsi="Arial" w:cs="Arial"/>
              </w:rPr>
            </w:pPr>
            <w:r w:rsidRPr="00EC3FA9">
              <w:rPr>
                <w:rFonts w:ascii="Arial" w:hAnsi="Arial" w:cs="Arial"/>
              </w:rPr>
              <w:t xml:space="preserve">Business liaison group – Cllr Romero will contact Cllr Suggitt   </w:t>
            </w:r>
          </w:p>
        </w:tc>
      </w:tr>
      <w:tr w:rsidR="00EC3FA9" w:rsidRPr="00EC3FA9" w14:paraId="26DCFCE3" w14:textId="77777777" w:rsidTr="003F16F5">
        <w:tc>
          <w:tcPr>
            <w:tcW w:w="1400" w:type="dxa"/>
          </w:tcPr>
          <w:p w14:paraId="04552E32" w14:textId="77777777" w:rsidR="00EC3FA9" w:rsidRPr="00EC3FA9" w:rsidRDefault="00EC3FA9" w:rsidP="00EC3FA9">
            <w:pPr>
              <w:rPr>
                <w:rFonts w:ascii="Arial" w:hAnsi="Arial" w:cs="Arial"/>
              </w:rPr>
            </w:pPr>
            <w:r w:rsidRPr="00EC3FA9">
              <w:rPr>
                <w:rFonts w:ascii="Arial" w:hAnsi="Arial" w:cs="Arial"/>
              </w:rPr>
              <w:t>51/22</w:t>
            </w:r>
          </w:p>
        </w:tc>
        <w:tc>
          <w:tcPr>
            <w:tcW w:w="8806" w:type="dxa"/>
          </w:tcPr>
          <w:p w14:paraId="52D9F221" w14:textId="77777777" w:rsidR="00EC3FA9" w:rsidRPr="00EC3FA9" w:rsidRDefault="00EC3FA9" w:rsidP="00EC3FA9">
            <w:pPr>
              <w:rPr>
                <w:rFonts w:ascii="Arial" w:hAnsi="Arial" w:cs="Arial"/>
              </w:rPr>
            </w:pPr>
            <w:r w:rsidRPr="00EC3FA9">
              <w:rPr>
                <w:rFonts w:ascii="Arial" w:hAnsi="Arial" w:cs="Arial"/>
              </w:rPr>
              <w:t>Wish list suggestions – this is a list of projects that the council will ask developers to help with.</w:t>
            </w:r>
          </w:p>
          <w:p w14:paraId="0E2ABE26" w14:textId="77777777" w:rsidR="00EC3FA9" w:rsidRPr="00EC3FA9" w:rsidRDefault="00EC3FA9" w:rsidP="00EC3FA9">
            <w:pPr>
              <w:numPr>
                <w:ilvl w:val="0"/>
                <w:numId w:val="5"/>
              </w:numPr>
              <w:contextualSpacing/>
              <w:rPr>
                <w:rFonts w:ascii="Arial" w:hAnsi="Arial" w:cs="Arial"/>
              </w:rPr>
            </w:pPr>
            <w:r w:rsidRPr="00EC3FA9">
              <w:rPr>
                <w:rFonts w:ascii="Arial" w:hAnsi="Arial" w:cs="Arial"/>
              </w:rPr>
              <w:t>4 x village entry signs</w:t>
            </w:r>
          </w:p>
          <w:p w14:paraId="18CD6956" w14:textId="77777777" w:rsidR="00EC3FA9" w:rsidRPr="00EC3FA9" w:rsidRDefault="00EC3FA9" w:rsidP="00EC3FA9">
            <w:pPr>
              <w:numPr>
                <w:ilvl w:val="0"/>
                <w:numId w:val="5"/>
              </w:numPr>
              <w:contextualSpacing/>
              <w:rPr>
                <w:rFonts w:ascii="Arial" w:hAnsi="Arial" w:cs="Arial"/>
              </w:rPr>
            </w:pPr>
            <w:r w:rsidRPr="00EC3FA9">
              <w:rPr>
                <w:rFonts w:ascii="Arial" w:hAnsi="Arial" w:cs="Arial"/>
              </w:rPr>
              <w:t>Defibrillator</w:t>
            </w:r>
          </w:p>
          <w:p w14:paraId="1B4EBE31" w14:textId="77777777" w:rsidR="00EC3FA9" w:rsidRPr="00EC3FA9" w:rsidRDefault="00EC3FA9" w:rsidP="00EC3FA9">
            <w:pPr>
              <w:numPr>
                <w:ilvl w:val="0"/>
                <w:numId w:val="5"/>
              </w:numPr>
              <w:contextualSpacing/>
              <w:rPr>
                <w:rFonts w:ascii="Arial" w:hAnsi="Arial" w:cs="Arial"/>
              </w:rPr>
            </w:pPr>
            <w:r w:rsidRPr="00EC3FA9">
              <w:rPr>
                <w:rFonts w:ascii="Arial" w:hAnsi="Arial" w:cs="Arial"/>
              </w:rPr>
              <w:t>SAM 2 speed camera</w:t>
            </w:r>
          </w:p>
          <w:p w14:paraId="36E32F40" w14:textId="77777777" w:rsidR="00EC3FA9" w:rsidRPr="00EC3FA9" w:rsidRDefault="00EC3FA9" w:rsidP="00EC3FA9">
            <w:pPr>
              <w:numPr>
                <w:ilvl w:val="0"/>
                <w:numId w:val="5"/>
              </w:numPr>
              <w:contextualSpacing/>
              <w:rPr>
                <w:rFonts w:ascii="Arial" w:hAnsi="Arial" w:cs="Arial"/>
              </w:rPr>
            </w:pPr>
            <w:r w:rsidRPr="00EC3FA9">
              <w:rPr>
                <w:rFonts w:ascii="Arial" w:hAnsi="Arial" w:cs="Arial"/>
              </w:rPr>
              <w:t>Bus shelter maintenance inc. planting of bulbs etc</w:t>
            </w:r>
          </w:p>
          <w:p w14:paraId="44986EBC" w14:textId="77777777" w:rsidR="00EC3FA9" w:rsidRPr="00EC3FA9" w:rsidRDefault="00EC3FA9" w:rsidP="00EC3FA9">
            <w:pPr>
              <w:numPr>
                <w:ilvl w:val="0"/>
                <w:numId w:val="5"/>
              </w:numPr>
              <w:contextualSpacing/>
              <w:rPr>
                <w:rFonts w:ascii="Arial" w:hAnsi="Arial" w:cs="Arial"/>
              </w:rPr>
            </w:pPr>
            <w:r w:rsidRPr="00EC3FA9">
              <w:rPr>
                <w:rFonts w:ascii="Arial" w:hAnsi="Arial" w:cs="Arial"/>
              </w:rPr>
              <w:t>Please dive slowly through the village signs</w:t>
            </w:r>
          </w:p>
        </w:tc>
      </w:tr>
      <w:tr w:rsidR="00EC3FA9" w:rsidRPr="00EC3FA9" w14:paraId="534DA24F" w14:textId="77777777" w:rsidTr="003F16F5">
        <w:tc>
          <w:tcPr>
            <w:tcW w:w="1400" w:type="dxa"/>
          </w:tcPr>
          <w:p w14:paraId="06DE5B19" w14:textId="77777777" w:rsidR="00EC3FA9" w:rsidRPr="00EC3FA9" w:rsidRDefault="00EC3FA9" w:rsidP="00EC3FA9">
            <w:pPr>
              <w:rPr>
                <w:rFonts w:ascii="Arial" w:hAnsi="Arial" w:cs="Arial"/>
              </w:rPr>
            </w:pPr>
            <w:r w:rsidRPr="00EC3FA9">
              <w:rPr>
                <w:rFonts w:ascii="Arial" w:hAnsi="Arial" w:cs="Arial"/>
              </w:rPr>
              <w:t>52/22</w:t>
            </w:r>
          </w:p>
        </w:tc>
        <w:tc>
          <w:tcPr>
            <w:tcW w:w="8806" w:type="dxa"/>
          </w:tcPr>
          <w:p w14:paraId="1B597E43" w14:textId="77777777" w:rsidR="00EC3FA9" w:rsidRPr="00EC3FA9" w:rsidRDefault="00EC3FA9" w:rsidP="00EC3FA9">
            <w:pPr>
              <w:rPr>
                <w:rFonts w:ascii="Arial" w:hAnsi="Arial" w:cs="Arial"/>
              </w:rPr>
            </w:pPr>
            <w:r w:rsidRPr="00EC3FA9">
              <w:rPr>
                <w:rFonts w:ascii="Arial" w:hAnsi="Arial" w:cs="Arial"/>
              </w:rPr>
              <w:t>Planning – no objections were raised in regard to 3PL/2022/0533/F, or 3PL/2022/0378/F</w:t>
            </w:r>
          </w:p>
        </w:tc>
      </w:tr>
      <w:tr w:rsidR="00EC3FA9" w:rsidRPr="00EC3FA9" w14:paraId="35429936" w14:textId="77777777" w:rsidTr="003F16F5">
        <w:tc>
          <w:tcPr>
            <w:tcW w:w="1400" w:type="dxa"/>
          </w:tcPr>
          <w:p w14:paraId="6458A5F6" w14:textId="77777777" w:rsidR="00EC3FA9" w:rsidRPr="00EC3FA9" w:rsidRDefault="00EC3FA9" w:rsidP="00EC3FA9">
            <w:pPr>
              <w:rPr>
                <w:rFonts w:ascii="Arial" w:hAnsi="Arial" w:cs="Arial"/>
              </w:rPr>
            </w:pPr>
            <w:r w:rsidRPr="00EC3FA9">
              <w:rPr>
                <w:rFonts w:ascii="Arial" w:hAnsi="Arial" w:cs="Arial"/>
              </w:rPr>
              <w:t>53/22</w:t>
            </w:r>
          </w:p>
        </w:tc>
        <w:tc>
          <w:tcPr>
            <w:tcW w:w="8806" w:type="dxa"/>
          </w:tcPr>
          <w:p w14:paraId="37E3B279" w14:textId="77777777" w:rsidR="00EC3FA9" w:rsidRPr="00EC3FA9" w:rsidRDefault="00EC3FA9" w:rsidP="00EC3FA9">
            <w:pPr>
              <w:rPr>
                <w:rFonts w:ascii="Arial" w:hAnsi="Arial" w:cs="Arial"/>
              </w:rPr>
            </w:pPr>
            <w:r w:rsidRPr="00EC3FA9">
              <w:rPr>
                <w:rFonts w:ascii="Arial" w:hAnsi="Arial" w:cs="Arial"/>
              </w:rPr>
              <w:t>The annual governance and accounting review was discussed and agreed sections 1-9 inclusive of the annual governance statement were read out and voted on individually proposed Cllr Skinner seconded Cllr Goldsmith</w:t>
            </w:r>
          </w:p>
        </w:tc>
      </w:tr>
      <w:tr w:rsidR="00EC3FA9" w:rsidRPr="00EC3FA9" w14:paraId="071AABF8" w14:textId="77777777" w:rsidTr="003F16F5">
        <w:tc>
          <w:tcPr>
            <w:tcW w:w="1400" w:type="dxa"/>
          </w:tcPr>
          <w:p w14:paraId="56FC6A82" w14:textId="77777777" w:rsidR="00EC3FA9" w:rsidRPr="00EC3FA9" w:rsidRDefault="00EC3FA9" w:rsidP="00EC3FA9">
            <w:pPr>
              <w:rPr>
                <w:rFonts w:ascii="Arial" w:hAnsi="Arial" w:cs="Arial"/>
              </w:rPr>
            </w:pPr>
            <w:r w:rsidRPr="00EC3FA9">
              <w:rPr>
                <w:rFonts w:ascii="Arial" w:hAnsi="Arial" w:cs="Arial"/>
              </w:rPr>
              <w:t>54/22</w:t>
            </w:r>
          </w:p>
        </w:tc>
        <w:tc>
          <w:tcPr>
            <w:tcW w:w="8806" w:type="dxa"/>
          </w:tcPr>
          <w:p w14:paraId="2C8ED86A" w14:textId="77777777" w:rsidR="00EC3FA9" w:rsidRPr="00EC3FA9" w:rsidRDefault="00EC3FA9" w:rsidP="00EC3FA9">
            <w:pPr>
              <w:rPr>
                <w:rFonts w:ascii="Arial" w:hAnsi="Arial" w:cs="Arial"/>
              </w:rPr>
            </w:pPr>
            <w:r w:rsidRPr="00EC3FA9">
              <w:rPr>
                <w:rFonts w:ascii="Arial" w:hAnsi="Arial" w:cs="Arial"/>
              </w:rPr>
              <w:t>Finance – the following payments were authorised</w:t>
            </w:r>
          </w:p>
          <w:p w14:paraId="7F113684" w14:textId="77777777" w:rsidR="00EC3FA9" w:rsidRPr="00EC3FA9" w:rsidRDefault="00EC3FA9" w:rsidP="00EC3FA9">
            <w:pPr>
              <w:numPr>
                <w:ilvl w:val="0"/>
                <w:numId w:val="6"/>
              </w:numPr>
              <w:contextualSpacing/>
              <w:rPr>
                <w:rFonts w:ascii="Arial" w:hAnsi="Arial" w:cs="Arial"/>
              </w:rPr>
            </w:pPr>
            <w:r w:rsidRPr="00EC3FA9">
              <w:rPr>
                <w:rFonts w:ascii="Arial" w:hAnsi="Arial" w:cs="Arial"/>
              </w:rPr>
              <w:t>Carol Bailey (internal audit) £85</w:t>
            </w:r>
          </w:p>
          <w:p w14:paraId="52656841" w14:textId="77777777" w:rsidR="00EC3FA9" w:rsidRPr="00EC3FA9" w:rsidRDefault="00EC3FA9" w:rsidP="00EC3FA9">
            <w:pPr>
              <w:numPr>
                <w:ilvl w:val="0"/>
                <w:numId w:val="6"/>
              </w:numPr>
              <w:contextualSpacing/>
              <w:rPr>
                <w:rFonts w:ascii="Arial" w:hAnsi="Arial" w:cs="Arial"/>
              </w:rPr>
            </w:pPr>
            <w:r w:rsidRPr="00EC3FA9">
              <w:rPr>
                <w:rFonts w:ascii="Arial" w:hAnsi="Arial" w:cs="Arial"/>
              </w:rPr>
              <w:t>Gallagher (insurance) £355.57</w:t>
            </w:r>
          </w:p>
          <w:p w14:paraId="175D5AA9" w14:textId="77777777" w:rsidR="00EC3FA9" w:rsidRPr="00EC3FA9" w:rsidRDefault="00EC3FA9" w:rsidP="00EC3FA9">
            <w:pPr>
              <w:numPr>
                <w:ilvl w:val="0"/>
                <w:numId w:val="6"/>
              </w:numPr>
              <w:contextualSpacing/>
              <w:rPr>
                <w:rFonts w:ascii="Arial" w:hAnsi="Arial" w:cs="Arial"/>
              </w:rPr>
            </w:pPr>
            <w:r w:rsidRPr="00EC3FA9">
              <w:rPr>
                <w:rFonts w:ascii="Arial" w:hAnsi="Arial" w:cs="Arial"/>
              </w:rPr>
              <w:t>NALC (training) £36</w:t>
            </w:r>
          </w:p>
          <w:p w14:paraId="736BBF16" w14:textId="77777777" w:rsidR="00EC3FA9" w:rsidRPr="00EC3FA9" w:rsidRDefault="00EC3FA9" w:rsidP="00EC3FA9">
            <w:pPr>
              <w:numPr>
                <w:ilvl w:val="0"/>
                <w:numId w:val="6"/>
              </w:numPr>
              <w:contextualSpacing/>
              <w:rPr>
                <w:rFonts w:ascii="Arial" w:hAnsi="Arial" w:cs="Arial"/>
              </w:rPr>
            </w:pPr>
            <w:r w:rsidRPr="00EC3FA9">
              <w:rPr>
                <w:rFonts w:ascii="Arial" w:hAnsi="Arial" w:cs="Arial"/>
              </w:rPr>
              <w:t>HMRC £23</w:t>
            </w:r>
          </w:p>
          <w:p w14:paraId="078EA9F4" w14:textId="77777777" w:rsidR="00EC3FA9" w:rsidRPr="00EC3FA9" w:rsidRDefault="00EC3FA9" w:rsidP="00EC3FA9">
            <w:pPr>
              <w:numPr>
                <w:ilvl w:val="0"/>
                <w:numId w:val="6"/>
              </w:numPr>
              <w:contextualSpacing/>
              <w:rPr>
                <w:rFonts w:ascii="Arial" w:hAnsi="Arial" w:cs="Arial"/>
              </w:rPr>
            </w:pPr>
            <w:r w:rsidRPr="00EC3FA9">
              <w:rPr>
                <w:rFonts w:ascii="Arial" w:hAnsi="Arial" w:cs="Arial"/>
              </w:rPr>
              <w:t xml:space="preserve">A. Holden – clerk (salary March, April, May milage and expenses) £608.74  </w:t>
            </w:r>
          </w:p>
        </w:tc>
      </w:tr>
      <w:tr w:rsidR="00EC3FA9" w:rsidRPr="00EC3FA9" w14:paraId="16DFE0E5" w14:textId="77777777" w:rsidTr="003F16F5">
        <w:tc>
          <w:tcPr>
            <w:tcW w:w="1400" w:type="dxa"/>
          </w:tcPr>
          <w:p w14:paraId="2543F0A8" w14:textId="77777777" w:rsidR="00EC3FA9" w:rsidRPr="00EC3FA9" w:rsidRDefault="00EC3FA9" w:rsidP="00EC3FA9">
            <w:pPr>
              <w:rPr>
                <w:rFonts w:ascii="Arial" w:hAnsi="Arial" w:cs="Arial"/>
              </w:rPr>
            </w:pPr>
            <w:r w:rsidRPr="00EC3FA9">
              <w:rPr>
                <w:rFonts w:ascii="Arial" w:hAnsi="Arial" w:cs="Arial"/>
              </w:rPr>
              <w:t>55/22</w:t>
            </w:r>
          </w:p>
        </w:tc>
        <w:tc>
          <w:tcPr>
            <w:tcW w:w="8806" w:type="dxa"/>
          </w:tcPr>
          <w:p w14:paraId="3A743346" w14:textId="77777777" w:rsidR="00EC3FA9" w:rsidRPr="00EC3FA9" w:rsidRDefault="00EC3FA9" w:rsidP="00EC3FA9">
            <w:pPr>
              <w:rPr>
                <w:rFonts w:ascii="Arial" w:hAnsi="Arial" w:cs="Arial"/>
              </w:rPr>
            </w:pPr>
            <w:r w:rsidRPr="00EC3FA9">
              <w:rPr>
                <w:rFonts w:ascii="Arial" w:hAnsi="Arial" w:cs="Arial"/>
              </w:rPr>
              <w:t>Issues with website were discussed and the possibility of streaming meetings will be considered in a future meeting</w:t>
            </w:r>
          </w:p>
        </w:tc>
      </w:tr>
      <w:tr w:rsidR="00EC3FA9" w:rsidRPr="00EC3FA9" w14:paraId="1080720C" w14:textId="77777777" w:rsidTr="003F16F5">
        <w:tc>
          <w:tcPr>
            <w:tcW w:w="1400" w:type="dxa"/>
          </w:tcPr>
          <w:p w14:paraId="25C36A37" w14:textId="77777777" w:rsidR="00EC3FA9" w:rsidRPr="00EC3FA9" w:rsidRDefault="00EC3FA9" w:rsidP="00EC3FA9">
            <w:pPr>
              <w:rPr>
                <w:rFonts w:ascii="Arial" w:hAnsi="Arial" w:cs="Arial"/>
              </w:rPr>
            </w:pPr>
            <w:r w:rsidRPr="00EC3FA9">
              <w:rPr>
                <w:rFonts w:ascii="Arial" w:hAnsi="Arial" w:cs="Arial"/>
              </w:rPr>
              <w:t>56/22</w:t>
            </w:r>
          </w:p>
        </w:tc>
        <w:tc>
          <w:tcPr>
            <w:tcW w:w="8806" w:type="dxa"/>
          </w:tcPr>
          <w:p w14:paraId="54CE7C39" w14:textId="77777777" w:rsidR="00EC3FA9" w:rsidRPr="00EC3FA9" w:rsidRDefault="00EC3FA9" w:rsidP="00EC3FA9">
            <w:pPr>
              <w:rPr>
                <w:rFonts w:ascii="Arial" w:hAnsi="Arial" w:cs="Arial"/>
                <w:b/>
                <w:bCs/>
              </w:rPr>
            </w:pPr>
            <w:r w:rsidRPr="00EC3FA9">
              <w:rPr>
                <w:rFonts w:ascii="Arial" w:hAnsi="Arial" w:cs="Arial"/>
              </w:rPr>
              <w:t xml:space="preserve">Next meeting – </w:t>
            </w:r>
            <w:r w:rsidRPr="00EC3FA9">
              <w:rPr>
                <w:rFonts w:ascii="Arial" w:hAnsi="Arial" w:cs="Arial"/>
                <w:b/>
                <w:bCs/>
              </w:rPr>
              <w:t xml:space="preserve">due to Cllr’s availability the meeting scheduled for July has been cancelled. The next scheduled meeting will be on September 19th </w:t>
            </w:r>
          </w:p>
        </w:tc>
      </w:tr>
    </w:tbl>
    <w:p w14:paraId="2AA3F9F2" w14:textId="238F2C4C" w:rsidR="00EC3FA9" w:rsidRDefault="00EC3FA9" w:rsidP="00EC3FA9">
      <w:pPr>
        <w:rPr>
          <w:rFonts w:ascii="Arial" w:hAnsi="Arial" w:cs="Arial"/>
          <w:sz w:val="20"/>
          <w:szCs w:val="20"/>
        </w:rPr>
      </w:pPr>
      <w:r w:rsidRPr="00EC3FA9">
        <w:rPr>
          <w:rFonts w:ascii="Arial" w:hAnsi="Arial" w:cs="Arial"/>
          <w:sz w:val="20"/>
          <w:szCs w:val="20"/>
        </w:rPr>
        <w:t>The meeting closed at 7.15pm</w:t>
      </w:r>
    </w:p>
    <w:p w14:paraId="46A32D16" w14:textId="55D14F35" w:rsidR="00667925" w:rsidRPr="00EC3FA9" w:rsidRDefault="00667925" w:rsidP="00EC3FA9">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59D88163" wp14:editId="4D35BF4F">
                <wp:simplePos x="0" y="0"/>
                <wp:positionH relativeFrom="column">
                  <wp:posOffset>-297180</wp:posOffset>
                </wp:positionH>
                <wp:positionV relativeFrom="paragraph">
                  <wp:posOffset>97155</wp:posOffset>
                </wp:positionV>
                <wp:extent cx="6400800" cy="9144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400800" cy="914400"/>
                        </a:xfrm>
                        <a:prstGeom prst="rect">
                          <a:avLst/>
                        </a:prstGeom>
                        <a:solidFill>
                          <a:schemeClr val="lt1"/>
                        </a:solidFill>
                        <a:ln w="6350">
                          <a:solidFill>
                            <a:prstClr val="black"/>
                          </a:solidFill>
                        </a:ln>
                      </wps:spPr>
                      <wps:txbx>
                        <w:txbxContent>
                          <w:p w14:paraId="35E978E8" w14:textId="0339045E" w:rsidR="00667925" w:rsidRDefault="00667925">
                            <w:r>
                              <w:t>Signed                                                                                                                       dated</w:t>
                            </w:r>
                          </w:p>
                          <w:p w14:paraId="72FAEB0A" w14:textId="7A0FC2FF" w:rsidR="00667925" w:rsidRDefault="00667925">
                            <w:r>
                              <w:t>………………………………………………………………………………………………………….         ……………………………………………….</w:t>
                            </w:r>
                          </w:p>
                          <w:p w14:paraId="49B8B170" w14:textId="323FCFD2" w:rsidR="00667925" w:rsidRDefault="00667925">
                            <w:r>
                              <w:t>L. Goldsmith chair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D88163" id="Text Box 5" o:spid="_x0000_s1028" type="#_x0000_t202" style="position:absolute;margin-left:-23.4pt;margin-top:7.65pt;width:7in;height:1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" fillcolor="white [3201]" strokeweight=".5pt">
                <v:textbox>
                  <w:txbxContent>
                    <w:p w14:paraId="35E978E8" w14:textId="0339045E" w:rsidR="00667925" w:rsidRDefault="00667925">
                      <w:r>
                        <w:t>Signed                                                                                                                       dated</w:t>
                      </w:r>
                    </w:p>
                    <w:p w14:paraId="72FAEB0A" w14:textId="7A0FC2FF" w:rsidR="00667925" w:rsidRDefault="00667925">
                      <w:r>
                        <w:t>………………………………………………………………………………………………………….         ……………………………………………….</w:t>
                      </w:r>
                    </w:p>
                    <w:p w14:paraId="49B8B170" w14:textId="323FCFD2" w:rsidR="00667925" w:rsidRDefault="00667925">
                      <w:r>
                        <w:t>L. Goldsmith chair</w:t>
                      </w:r>
                    </w:p>
                  </w:txbxContent>
                </v:textbox>
              </v:shape>
            </w:pict>
          </mc:Fallback>
        </mc:AlternateContent>
      </w:r>
    </w:p>
    <w:p w14:paraId="6FB88C9B" w14:textId="63839FC0" w:rsidR="00EC3FA9" w:rsidRPr="00EC3FA9" w:rsidRDefault="00EC3FA9" w:rsidP="00EC3FA9">
      <w:pPr>
        <w:rPr>
          <w:rFonts w:ascii="Arial" w:hAnsi="Arial" w:cs="Arial"/>
          <w:sz w:val="20"/>
          <w:szCs w:val="20"/>
        </w:rPr>
      </w:pPr>
    </w:p>
    <w:p w14:paraId="772275B1" w14:textId="77777777" w:rsidR="00553559" w:rsidRDefault="00553559" w:rsidP="003212B7">
      <w:pPr>
        <w:spacing w:after="0" w:line="240" w:lineRule="auto"/>
        <w:rPr>
          <w:rFonts w:ascii="Helvetica" w:eastAsia="Times New Roman" w:hAnsi="Helvetica" w:cs="Times New Roman"/>
          <w:color w:val="1D2228"/>
          <w:sz w:val="20"/>
          <w:szCs w:val="20"/>
          <w:shd w:val="clear" w:color="auto" w:fill="FFFFFF"/>
          <w:lang w:eastAsia="en-GB"/>
        </w:rPr>
      </w:pPr>
    </w:p>
    <w:p w14:paraId="196D4D08" w14:textId="77777777" w:rsidR="00553559" w:rsidRDefault="00553559" w:rsidP="003212B7">
      <w:pPr>
        <w:spacing w:after="0" w:line="240" w:lineRule="auto"/>
        <w:rPr>
          <w:rFonts w:ascii="Helvetica" w:eastAsia="Times New Roman" w:hAnsi="Helvetica" w:cs="Times New Roman"/>
          <w:color w:val="1D2228"/>
          <w:sz w:val="20"/>
          <w:szCs w:val="20"/>
          <w:shd w:val="clear" w:color="auto" w:fill="FFFFFF"/>
          <w:lang w:eastAsia="en-GB"/>
        </w:rPr>
      </w:pPr>
    </w:p>
    <w:p w14:paraId="1AA335AF" w14:textId="05E0FF78" w:rsidR="00553559" w:rsidRDefault="00553559" w:rsidP="003212B7">
      <w:pPr>
        <w:spacing w:after="0" w:line="240" w:lineRule="auto"/>
        <w:rPr>
          <w:rFonts w:ascii="Helvetica" w:eastAsia="Times New Roman" w:hAnsi="Helvetica" w:cs="Times New Roman"/>
          <w:color w:val="1D2228"/>
          <w:sz w:val="20"/>
          <w:szCs w:val="20"/>
          <w:shd w:val="clear" w:color="auto" w:fill="FFFFFF"/>
          <w:lang w:eastAsia="en-GB"/>
        </w:rPr>
      </w:pPr>
    </w:p>
    <w:p w14:paraId="23B5403D" w14:textId="7B6E2CFD" w:rsidR="00553559" w:rsidRDefault="00553559" w:rsidP="003212B7">
      <w:pPr>
        <w:spacing w:after="0" w:line="240" w:lineRule="auto"/>
        <w:rPr>
          <w:rFonts w:ascii="Helvetica" w:eastAsia="Times New Roman" w:hAnsi="Helvetica" w:cs="Times New Roman"/>
          <w:color w:val="1D2228"/>
          <w:sz w:val="20"/>
          <w:szCs w:val="20"/>
          <w:shd w:val="clear" w:color="auto" w:fill="FFFFFF"/>
          <w:lang w:eastAsia="en-GB"/>
        </w:rPr>
      </w:pPr>
    </w:p>
    <w:p w14:paraId="4CC0D507" w14:textId="29901F1A" w:rsidR="00553559" w:rsidRDefault="00553559" w:rsidP="003212B7">
      <w:pPr>
        <w:spacing w:after="0" w:line="240" w:lineRule="auto"/>
        <w:rPr>
          <w:rFonts w:ascii="Helvetica" w:eastAsia="Times New Roman" w:hAnsi="Helvetica" w:cs="Times New Roman"/>
          <w:color w:val="1D2228"/>
          <w:sz w:val="20"/>
          <w:szCs w:val="20"/>
          <w:shd w:val="clear" w:color="auto" w:fill="FFFFFF"/>
          <w:lang w:eastAsia="en-GB"/>
        </w:rPr>
      </w:pPr>
      <w:r>
        <w:rPr>
          <w:noProof/>
        </w:rPr>
        <mc:AlternateContent>
          <mc:Choice Requires="wps">
            <w:drawing>
              <wp:anchor distT="45720" distB="45720" distL="114300" distR="114300" simplePos="0" relativeHeight="251672576" behindDoc="0" locked="0" layoutInCell="1" allowOverlap="1" wp14:anchorId="7ECEE51D" wp14:editId="1905F793">
                <wp:simplePos x="0" y="0"/>
                <wp:positionH relativeFrom="margin">
                  <wp:align>right</wp:align>
                </wp:positionH>
                <wp:positionV relativeFrom="paragraph">
                  <wp:posOffset>8255</wp:posOffset>
                </wp:positionV>
                <wp:extent cx="426720" cy="472440"/>
                <wp:effectExtent l="0" t="0" r="11430" b="228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472440"/>
                        </a:xfrm>
                        <a:prstGeom prst="rect">
                          <a:avLst/>
                        </a:prstGeom>
                        <a:solidFill>
                          <a:srgbClr val="FFFFFF"/>
                        </a:solidFill>
                        <a:ln w="9525">
                          <a:solidFill>
                            <a:srgbClr val="000000"/>
                          </a:solidFill>
                          <a:miter lim="800000"/>
                          <a:headEnd/>
                          <a:tailEnd/>
                        </a:ln>
                      </wps:spPr>
                      <wps:txbx>
                        <w:txbxContent>
                          <w:p w14:paraId="112D630E" w14:textId="77777777" w:rsidR="00553559" w:rsidRPr="009C0C58" w:rsidRDefault="00553559" w:rsidP="00553559">
                            <w:pPr>
                              <w:rPr>
                                <w:sz w:val="36"/>
                                <w:szCs w:val="36"/>
                              </w:rPr>
                            </w:pPr>
                            <w:r w:rsidRPr="009C0C58">
                              <w:rPr>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EE51D" id="_x0000_s1029" type="#_x0000_t202" style="position:absolute;margin-left:-17.6pt;margin-top:.65pt;width:33.6pt;height:37.2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">
                <v:textbox>
                  <w:txbxContent>
                    <w:p w14:paraId="112D630E" w14:textId="77777777" w:rsidR="00553559" w:rsidRPr="009C0C58" w:rsidRDefault="00553559" w:rsidP="00553559">
                      <w:pPr>
                        <w:rPr>
                          <w:sz w:val="36"/>
                          <w:szCs w:val="36"/>
                        </w:rPr>
                      </w:pPr>
                      <w:r w:rsidRPr="009C0C58">
                        <w:rPr>
                          <w:sz w:val="36"/>
                          <w:szCs w:val="36"/>
                        </w:rPr>
                        <w:t>B</w:t>
                      </w:r>
                    </w:p>
                  </w:txbxContent>
                </v:textbox>
                <w10:wrap type="square" anchorx="margin"/>
              </v:shape>
            </w:pict>
          </mc:Fallback>
        </mc:AlternateContent>
      </w:r>
    </w:p>
    <w:p w14:paraId="0D1C3372" w14:textId="23BD2062" w:rsidR="00553559" w:rsidRDefault="00553559" w:rsidP="003212B7">
      <w:pPr>
        <w:spacing w:after="0" w:line="240" w:lineRule="auto"/>
        <w:rPr>
          <w:rFonts w:ascii="Helvetica" w:eastAsia="Times New Roman" w:hAnsi="Helvetica" w:cs="Times New Roman"/>
          <w:color w:val="1D2228"/>
          <w:sz w:val="20"/>
          <w:szCs w:val="20"/>
          <w:shd w:val="clear" w:color="auto" w:fill="FFFFFF"/>
          <w:lang w:eastAsia="en-GB"/>
        </w:rPr>
      </w:pPr>
    </w:p>
    <w:p w14:paraId="06A6CD7C" w14:textId="53AC8C4A" w:rsidR="003212B7" w:rsidRPr="003212B7" w:rsidRDefault="003212B7" w:rsidP="003212B7">
      <w:pPr>
        <w:spacing w:after="0" w:line="240" w:lineRule="auto"/>
        <w:rPr>
          <w:rFonts w:ascii="Times New Roman" w:eastAsia="Times New Roman" w:hAnsi="Times New Roman" w:cs="Times New Roman"/>
          <w:sz w:val="24"/>
          <w:szCs w:val="24"/>
          <w:lang w:eastAsia="en-GB"/>
        </w:rPr>
      </w:pPr>
      <w:r w:rsidRPr="003212B7">
        <w:rPr>
          <w:rFonts w:ascii="Helvetica" w:eastAsia="Times New Roman" w:hAnsi="Helvetica" w:cs="Times New Roman"/>
          <w:color w:val="1D2228"/>
          <w:sz w:val="20"/>
          <w:szCs w:val="20"/>
          <w:shd w:val="clear" w:color="auto" w:fill="FFFFFF"/>
          <w:lang w:eastAsia="en-GB"/>
        </w:rPr>
        <w:t>---- Original Message -------</w:t>
      </w:r>
      <w:r w:rsidRPr="003212B7">
        <w:rPr>
          <w:rFonts w:ascii="Helvetica" w:eastAsia="Times New Roman" w:hAnsi="Helvetica" w:cs="Times New Roman"/>
          <w:color w:val="1D2228"/>
          <w:sz w:val="20"/>
          <w:szCs w:val="20"/>
          <w:lang w:eastAsia="en-GB"/>
        </w:rPr>
        <w:br/>
      </w:r>
      <w:r w:rsidRPr="003212B7">
        <w:rPr>
          <w:rFonts w:ascii="Helvetica" w:eastAsia="Times New Roman" w:hAnsi="Helvetica" w:cs="Times New Roman"/>
          <w:color w:val="1D2228"/>
          <w:sz w:val="20"/>
          <w:szCs w:val="20"/>
          <w:shd w:val="clear" w:color="auto" w:fill="FFFFFF"/>
          <w:lang w:eastAsia="en-GB"/>
        </w:rPr>
        <w:t>On Wednesday, July 20th, 2022 at 09:04, Gale, Steve &lt;Steve.Gale@breckland.gov.uk&gt; wrote:</w:t>
      </w:r>
    </w:p>
    <w:p w14:paraId="4825B010" w14:textId="79BA4CE3" w:rsidR="003212B7" w:rsidRPr="003212B7" w:rsidRDefault="003212B7" w:rsidP="003212B7">
      <w:pPr>
        <w:shd w:val="clear" w:color="auto" w:fill="FFFFFF"/>
        <w:spacing w:beforeAutospacing="1" w:after="100" w:afterAutospacing="1" w:line="240" w:lineRule="auto"/>
        <w:rPr>
          <w:rFonts w:ascii="Helvetica" w:eastAsia="Times New Roman" w:hAnsi="Helvetica" w:cs="Times New Roman"/>
          <w:color w:val="1D2228"/>
          <w:sz w:val="20"/>
          <w:szCs w:val="20"/>
          <w:lang w:eastAsia="en-GB"/>
        </w:rPr>
      </w:pPr>
      <w:r w:rsidRPr="003212B7">
        <w:rPr>
          <w:rFonts w:ascii="Helvetica" w:eastAsia="Times New Roman" w:hAnsi="Helvetica" w:cs="Times New Roman"/>
          <w:color w:val="1D2228"/>
          <w:sz w:val="20"/>
          <w:szCs w:val="20"/>
          <w:lang w:eastAsia="en-GB"/>
        </w:rPr>
        <w:t xml:space="preserve">Good </w:t>
      </w:r>
      <w:proofErr w:type="gramStart"/>
      <w:r w:rsidRPr="003212B7">
        <w:rPr>
          <w:rFonts w:ascii="Helvetica" w:eastAsia="Times New Roman" w:hAnsi="Helvetica" w:cs="Times New Roman"/>
          <w:color w:val="1D2228"/>
          <w:sz w:val="20"/>
          <w:szCs w:val="20"/>
          <w:lang w:eastAsia="en-GB"/>
        </w:rPr>
        <w:t>morning</w:t>
      </w:r>
      <w:proofErr w:type="gramEnd"/>
      <w:r w:rsidRPr="003212B7">
        <w:rPr>
          <w:rFonts w:ascii="Helvetica" w:eastAsia="Times New Roman" w:hAnsi="Helvetica" w:cs="Times New Roman"/>
          <w:color w:val="1D2228"/>
          <w:sz w:val="20"/>
          <w:szCs w:val="20"/>
          <w:lang w:eastAsia="en-GB"/>
        </w:rPr>
        <w:t xml:space="preserve"> Marita, the assessment that is being carried out is an internal one within Breckland District council. We are reviewing/ assessing all the BDC owned land, this assessment is ongoing and will take time. The assessment of the land is to establish what use has the most benefit to the local communities and Breckland District council. I will be back to you in due course with our findings.</w:t>
      </w:r>
    </w:p>
    <w:p w14:paraId="68E0417B" w14:textId="4DA75CE7" w:rsidR="003212B7" w:rsidRPr="003212B7" w:rsidRDefault="003212B7" w:rsidP="003212B7">
      <w:pPr>
        <w:shd w:val="clear" w:color="auto" w:fill="FFFFFF"/>
        <w:spacing w:before="100" w:beforeAutospacing="1" w:after="100" w:afterAutospacing="1" w:line="240" w:lineRule="auto"/>
        <w:rPr>
          <w:rFonts w:ascii="Helvetica" w:eastAsia="Times New Roman" w:hAnsi="Helvetica" w:cs="Times New Roman"/>
          <w:color w:val="1D2228"/>
          <w:sz w:val="20"/>
          <w:szCs w:val="20"/>
          <w:lang w:eastAsia="en-GB"/>
        </w:rPr>
      </w:pPr>
      <w:r w:rsidRPr="003212B7">
        <w:rPr>
          <w:rFonts w:ascii="Helvetica" w:eastAsia="Times New Roman" w:hAnsi="Helvetica" w:cs="Times New Roman"/>
          <w:color w:val="1D2228"/>
          <w:sz w:val="20"/>
          <w:szCs w:val="20"/>
          <w:lang w:eastAsia="en-GB"/>
        </w:rPr>
        <w:t> </w:t>
      </w:r>
    </w:p>
    <w:p w14:paraId="7E3D0C8F" w14:textId="18DF5C87" w:rsidR="003212B7" w:rsidRPr="003212B7" w:rsidRDefault="003212B7" w:rsidP="003212B7">
      <w:pPr>
        <w:shd w:val="clear" w:color="auto" w:fill="FFFFFF"/>
        <w:spacing w:before="100" w:beforeAutospacing="1" w:after="100" w:afterAutospacing="1" w:line="240" w:lineRule="auto"/>
        <w:rPr>
          <w:rFonts w:ascii="Helvetica" w:eastAsia="Times New Roman" w:hAnsi="Helvetica" w:cs="Times New Roman"/>
          <w:color w:val="1D2228"/>
          <w:sz w:val="20"/>
          <w:szCs w:val="20"/>
          <w:lang w:eastAsia="en-GB"/>
        </w:rPr>
      </w:pPr>
      <w:r w:rsidRPr="003212B7">
        <w:rPr>
          <w:rFonts w:ascii="Helvetica" w:eastAsia="Times New Roman" w:hAnsi="Helvetica" w:cs="Times New Roman"/>
          <w:color w:val="1D2228"/>
          <w:sz w:val="20"/>
          <w:szCs w:val="20"/>
          <w:lang w:eastAsia="en-GB"/>
        </w:rPr>
        <w:t>Apologies for the late response.</w:t>
      </w:r>
    </w:p>
    <w:p w14:paraId="0717B3FA" w14:textId="1627E2F3" w:rsidR="003212B7" w:rsidRPr="003212B7" w:rsidRDefault="003212B7" w:rsidP="003212B7">
      <w:pPr>
        <w:shd w:val="clear" w:color="auto" w:fill="FFFFFF"/>
        <w:spacing w:before="100" w:beforeAutospacing="1" w:after="100" w:afterAutospacing="1" w:line="240" w:lineRule="auto"/>
        <w:rPr>
          <w:rFonts w:ascii="Helvetica" w:eastAsia="Times New Roman" w:hAnsi="Helvetica" w:cs="Times New Roman"/>
          <w:color w:val="1D2228"/>
          <w:sz w:val="20"/>
          <w:szCs w:val="20"/>
          <w:lang w:eastAsia="en-GB"/>
        </w:rPr>
      </w:pPr>
      <w:r w:rsidRPr="003212B7">
        <w:rPr>
          <w:rFonts w:ascii="Helvetica" w:eastAsia="Times New Roman" w:hAnsi="Helvetica" w:cs="Times New Roman"/>
          <w:color w:val="1D2228"/>
          <w:sz w:val="20"/>
          <w:szCs w:val="20"/>
          <w:lang w:eastAsia="en-GB"/>
        </w:rPr>
        <w:t> </w:t>
      </w:r>
    </w:p>
    <w:p w14:paraId="33603232" w14:textId="6E970EB6" w:rsidR="003212B7" w:rsidRPr="003212B7" w:rsidRDefault="003212B7" w:rsidP="003212B7">
      <w:pPr>
        <w:shd w:val="clear" w:color="auto" w:fill="FFFFFF"/>
        <w:spacing w:before="100" w:beforeAutospacing="1" w:after="100" w:afterAutospacing="1" w:line="240" w:lineRule="auto"/>
        <w:rPr>
          <w:rFonts w:ascii="Helvetica" w:eastAsia="Times New Roman" w:hAnsi="Helvetica" w:cs="Times New Roman"/>
          <w:color w:val="1D2228"/>
          <w:sz w:val="20"/>
          <w:szCs w:val="20"/>
          <w:lang w:eastAsia="en-GB"/>
        </w:rPr>
      </w:pPr>
      <w:r w:rsidRPr="003212B7">
        <w:rPr>
          <w:rFonts w:ascii="Helvetica" w:eastAsia="Times New Roman" w:hAnsi="Helvetica" w:cs="Times New Roman"/>
          <w:color w:val="1D2228"/>
          <w:sz w:val="20"/>
          <w:szCs w:val="20"/>
          <w:lang w:eastAsia="en-GB"/>
        </w:rPr>
        <w:t>Kind Regards</w:t>
      </w:r>
    </w:p>
    <w:p w14:paraId="0C7280BC" w14:textId="3D2E6BBB" w:rsidR="003212B7" w:rsidRPr="003212B7" w:rsidRDefault="003212B7" w:rsidP="003212B7">
      <w:pPr>
        <w:shd w:val="clear" w:color="auto" w:fill="FFFFFF"/>
        <w:spacing w:before="100" w:beforeAutospacing="1" w:after="100" w:afterAutospacing="1" w:line="240" w:lineRule="auto"/>
        <w:rPr>
          <w:rFonts w:ascii="Helvetica" w:eastAsia="Times New Roman" w:hAnsi="Helvetica" w:cs="Times New Roman"/>
          <w:color w:val="1D2228"/>
          <w:sz w:val="20"/>
          <w:szCs w:val="20"/>
          <w:lang w:eastAsia="en-GB"/>
        </w:rPr>
      </w:pPr>
      <w:r w:rsidRPr="003212B7">
        <w:rPr>
          <w:rFonts w:ascii="Helvetica" w:eastAsia="Times New Roman" w:hAnsi="Helvetica" w:cs="Times New Roman"/>
          <w:color w:val="1D2228"/>
          <w:sz w:val="20"/>
          <w:szCs w:val="20"/>
          <w:lang w:eastAsia="en-GB"/>
        </w:rPr>
        <w:t> </w:t>
      </w:r>
    </w:p>
    <w:p w14:paraId="1FC1543C" w14:textId="0EE9BE31" w:rsidR="003212B7" w:rsidRPr="003212B7" w:rsidRDefault="003212B7" w:rsidP="003212B7">
      <w:pPr>
        <w:shd w:val="clear" w:color="auto" w:fill="FFFFFF"/>
        <w:spacing w:before="100" w:beforeAutospacing="1" w:after="100" w:afterAutospacing="1" w:line="240" w:lineRule="auto"/>
        <w:rPr>
          <w:rFonts w:ascii="Helvetica" w:eastAsia="Times New Roman" w:hAnsi="Helvetica" w:cs="Times New Roman"/>
          <w:color w:val="1D2228"/>
          <w:sz w:val="20"/>
          <w:szCs w:val="20"/>
          <w:lang w:eastAsia="en-GB"/>
        </w:rPr>
      </w:pPr>
      <w:r w:rsidRPr="003212B7">
        <w:rPr>
          <w:rFonts w:ascii="Helvetica" w:eastAsia="Times New Roman" w:hAnsi="Helvetica" w:cs="Times New Roman"/>
          <w:b/>
          <w:bCs/>
          <w:color w:val="1D2228"/>
          <w:sz w:val="20"/>
          <w:szCs w:val="20"/>
          <w:lang w:eastAsia="en-GB"/>
        </w:rPr>
        <w:t xml:space="preserve">Steve </w:t>
      </w:r>
      <w:proofErr w:type="spellStart"/>
      <w:r w:rsidRPr="003212B7">
        <w:rPr>
          <w:rFonts w:ascii="Helvetica" w:eastAsia="Times New Roman" w:hAnsi="Helvetica" w:cs="Times New Roman"/>
          <w:b/>
          <w:bCs/>
          <w:color w:val="1D2228"/>
          <w:sz w:val="20"/>
          <w:szCs w:val="20"/>
          <w:lang w:eastAsia="en-GB"/>
        </w:rPr>
        <w:t>Gale</w:t>
      </w:r>
      <w:r w:rsidRPr="003212B7">
        <w:rPr>
          <w:rFonts w:ascii="Helvetica" w:eastAsia="Times New Roman" w:hAnsi="Helvetica" w:cs="Times New Roman"/>
          <w:color w:val="1D2228"/>
          <w:sz w:val="20"/>
          <w:szCs w:val="20"/>
          <w:lang w:eastAsia="en-GB"/>
        </w:rPr>
        <w:t>|Land</w:t>
      </w:r>
      <w:proofErr w:type="spellEnd"/>
      <w:r w:rsidRPr="003212B7">
        <w:rPr>
          <w:rFonts w:ascii="Helvetica" w:eastAsia="Times New Roman" w:hAnsi="Helvetica" w:cs="Times New Roman"/>
          <w:color w:val="1D2228"/>
          <w:sz w:val="20"/>
          <w:szCs w:val="20"/>
          <w:lang w:eastAsia="en-GB"/>
        </w:rPr>
        <w:t xml:space="preserve"> and Development Manager </w:t>
      </w:r>
    </w:p>
    <w:p w14:paraId="56C95484" w14:textId="03F90C34" w:rsidR="003212B7" w:rsidRPr="003212B7" w:rsidRDefault="003212B7" w:rsidP="003212B7">
      <w:pPr>
        <w:shd w:val="clear" w:color="auto" w:fill="FFFFFF"/>
        <w:spacing w:before="100" w:beforeAutospacing="1" w:after="100" w:afterAutospacing="1" w:line="240" w:lineRule="auto"/>
        <w:rPr>
          <w:rFonts w:ascii="Helvetica" w:eastAsia="Times New Roman" w:hAnsi="Helvetica" w:cs="Times New Roman"/>
          <w:color w:val="1D2228"/>
          <w:sz w:val="20"/>
          <w:szCs w:val="20"/>
          <w:lang w:eastAsia="en-GB"/>
        </w:rPr>
      </w:pPr>
      <w:r w:rsidRPr="003212B7">
        <w:rPr>
          <w:rFonts w:ascii="Helvetica" w:eastAsia="Times New Roman" w:hAnsi="Helvetica" w:cs="Times New Roman"/>
          <w:color w:val="1D2228"/>
          <w:sz w:val="20"/>
          <w:szCs w:val="20"/>
          <w:lang w:eastAsia="en-GB"/>
        </w:rPr>
        <w:t>07920087447</w:t>
      </w:r>
      <w:r w:rsidRPr="003212B7">
        <w:rPr>
          <w:rFonts w:ascii="Helvetica" w:eastAsia="Times New Roman" w:hAnsi="Helvetica" w:cs="Times New Roman"/>
          <w:color w:val="1D2228"/>
          <w:sz w:val="20"/>
          <w:szCs w:val="20"/>
          <w:lang w:eastAsia="en-GB"/>
        </w:rPr>
        <w:br/>
      </w:r>
      <w:hyperlink r:id="rId7" w:tgtFrame="_blank" w:history="1">
        <w:r w:rsidRPr="003212B7">
          <w:rPr>
            <w:rFonts w:ascii="Helvetica" w:eastAsia="Times New Roman" w:hAnsi="Helvetica" w:cs="Times New Roman"/>
            <w:color w:val="0563C1"/>
            <w:sz w:val="20"/>
            <w:szCs w:val="20"/>
            <w:u w:val="single"/>
            <w:lang w:eastAsia="en-GB"/>
          </w:rPr>
          <w:t>steve.gale@breckland.gov.uk</w:t>
        </w:r>
      </w:hyperlink>
      <w:r w:rsidRPr="003212B7">
        <w:rPr>
          <w:rFonts w:ascii="Helvetica" w:eastAsia="Times New Roman" w:hAnsi="Helvetica" w:cs="Times New Roman"/>
          <w:color w:val="1D2228"/>
          <w:sz w:val="20"/>
          <w:szCs w:val="20"/>
          <w:lang w:eastAsia="en-GB"/>
        </w:rPr>
        <w:t> | </w:t>
      </w:r>
      <w:hyperlink r:id="rId8" w:tgtFrame="_blank" w:tooltip="http://www.breckland.gov.uk/" w:history="1">
        <w:r w:rsidRPr="003212B7">
          <w:rPr>
            <w:rFonts w:ascii="Helvetica" w:eastAsia="Times New Roman" w:hAnsi="Helvetica" w:cs="Times New Roman"/>
            <w:color w:val="0563C1"/>
            <w:sz w:val="20"/>
            <w:szCs w:val="20"/>
            <w:u w:val="single"/>
            <w:lang w:eastAsia="en-GB"/>
          </w:rPr>
          <w:t>www.breckland.gov.uk</w:t>
        </w:r>
      </w:hyperlink>
    </w:p>
    <w:p w14:paraId="206FA0A2" w14:textId="7F985820" w:rsidR="00EC3FA9" w:rsidRDefault="00EC3FA9"/>
    <w:p w14:paraId="1279C255" w14:textId="6420F059" w:rsidR="00045C23" w:rsidRPr="00045C23" w:rsidRDefault="00045C23" w:rsidP="00045C23"/>
    <w:p w14:paraId="5EB16C62" w14:textId="5797D493" w:rsidR="00045C23" w:rsidRPr="00045C23" w:rsidRDefault="00045C23" w:rsidP="00045C23"/>
    <w:p w14:paraId="76C2F799" w14:textId="30A18D83" w:rsidR="00045C23" w:rsidRPr="00045C23" w:rsidRDefault="00045C23" w:rsidP="00045C23"/>
    <w:p w14:paraId="40BEA7D7" w14:textId="6D39C75B" w:rsidR="00045C23" w:rsidRPr="00045C23" w:rsidRDefault="00045C23" w:rsidP="00045C23"/>
    <w:p w14:paraId="5CA1EF9C" w14:textId="4B720FC2" w:rsidR="00045C23" w:rsidRPr="00045C23" w:rsidRDefault="00045C23" w:rsidP="00045C23"/>
    <w:p w14:paraId="71D36861" w14:textId="56584873" w:rsidR="00045C23" w:rsidRPr="00045C23" w:rsidRDefault="00045C23" w:rsidP="00045C23"/>
    <w:p w14:paraId="13E03D52" w14:textId="1C9D2897" w:rsidR="00045C23" w:rsidRPr="00045C23" w:rsidRDefault="00045C23" w:rsidP="00045C23"/>
    <w:p w14:paraId="542AEC5D" w14:textId="0DBA9EE1" w:rsidR="00045C23" w:rsidRPr="00045C23" w:rsidRDefault="00045C23" w:rsidP="00045C23"/>
    <w:p w14:paraId="4B6DD137" w14:textId="4EFFFCA7" w:rsidR="00045C23" w:rsidRPr="00045C23" w:rsidRDefault="00045C23" w:rsidP="00045C23"/>
    <w:p w14:paraId="4D8C6C0F" w14:textId="1F1A49AD" w:rsidR="00045C23" w:rsidRDefault="00045C23" w:rsidP="00045C23"/>
    <w:p w14:paraId="4E893D99" w14:textId="020D08ED" w:rsidR="00045C23" w:rsidRDefault="00045C23" w:rsidP="00045C23"/>
    <w:p w14:paraId="491C269E" w14:textId="55147B9C" w:rsidR="00045C23" w:rsidRDefault="00045C23" w:rsidP="00045C23"/>
    <w:p w14:paraId="0DD70517" w14:textId="0CEAE8AC" w:rsidR="00667925" w:rsidRDefault="00667925" w:rsidP="00045C23"/>
    <w:p w14:paraId="2AECD37F" w14:textId="77777777" w:rsidR="00667925" w:rsidRDefault="00667925" w:rsidP="00045C23"/>
    <w:p w14:paraId="6BC0D704" w14:textId="60059CD4" w:rsidR="00045C23" w:rsidRDefault="00045C23" w:rsidP="00045C23"/>
    <w:p w14:paraId="1448DB46" w14:textId="58EA3ECC" w:rsidR="004134AB" w:rsidRPr="004134AB" w:rsidRDefault="004134AB" w:rsidP="00045C23">
      <w:pPr>
        <w:rPr>
          <w:b/>
          <w:bCs/>
          <w:sz w:val="28"/>
          <w:szCs w:val="28"/>
        </w:rPr>
      </w:pPr>
      <w:r w:rsidRPr="004134AB">
        <w:rPr>
          <w:b/>
          <w:bCs/>
          <w:sz w:val="28"/>
          <w:szCs w:val="28"/>
        </w:rPr>
        <w:t>Exert from planning decision</w:t>
      </w:r>
    </w:p>
    <w:p w14:paraId="49E5ECEB" w14:textId="7E40BABD" w:rsidR="00045C23" w:rsidRDefault="00045C23" w:rsidP="00045C23">
      <w:r>
        <w:rPr>
          <w:noProof/>
        </w:rPr>
        <mc:AlternateContent>
          <mc:Choice Requires="wps">
            <w:drawing>
              <wp:anchor distT="45720" distB="45720" distL="114300" distR="114300" simplePos="0" relativeHeight="251663360" behindDoc="0" locked="0" layoutInCell="1" allowOverlap="1" wp14:anchorId="08643708" wp14:editId="1B8721D9">
                <wp:simplePos x="0" y="0"/>
                <wp:positionH relativeFrom="page">
                  <wp:posOffset>6896100</wp:posOffset>
                </wp:positionH>
                <wp:positionV relativeFrom="paragraph">
                  <wp:posOffset>0</wp:posOffset>
                </wp:positionV>
                <wp:extent cx="457200" cy="487680"/>
                <wp:effectExtent l="0" t="0" r="1905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7680"/>
                        </a:xfrm>
                        <a:prstGeom prst="rect">
                          <a:avLst/>
                        </a:prstGeom>
                        <a:solidFill>
                          <a:srgbClr val="FFFFFF"/>
                        </a:solidFill>
                        <a:ln w="9525">
                          <a:solidFill>
                            <a:srgbClr val="000000"/>
                          </a:solidFill>
                          <a:miter lim="800000"/>
                          <a:headEnd/>
                          <a:tailEnd/>
                        </a:ln>
                      </wps:spPr>
                      <wps:txbx>
                        <w:txbxContent>
                          <w:p w14:paraId="115DCEDF" w14:textId="2129427E" w:rsidR="00045C23" w:rsidRPr="00045C23" w:rsidRDefault="00045C23">
                            <w:pPr>
                              <w:rPr>
                                <w:sz w:val="36"/>
                                <w:szCs w:val="36"/>
                              </w:rPr>
                            </w:pPr>
                            <w:r w:rsidRPr="00045C23">
                              <w:rPr>
                                <w:sz w:val="36"/>
                                <w:szCs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43708" id="_x0000_s1030" type="#_x0000_t202" style="position:absolute;margin-left:543pt;margin-top:0;width:36pt;height:38.4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">
                <v:textbox>
                  <w:txbxContent>
                    <w:p w14:paraId="115DCEDF" w14:textId="2129427E" w:rsidR="00045C23" w:rsidRPr="00045C23" w:rsidRDefault="00045C23">
                      <w:pPr>
                        <w:rPr>
                          <w:sz w:val="36"/>
                          <w:szCs w:val="36"/>
                        </w:rPr>
                      </w:pPr>
                      <w:r w:rsidRPr="00045C23">
                        <w:rPr>
                          <w:sz w:val="36"/>
                          <w:szCs w:val="36"/>
                        </w:rPr>
                        <w:t>C</w:t>
                      </w:r>
                    </w:p>
                  </w:txbxContent>
                </v:textbox>
                <w10:wrap type="square" anchorx="page"/>
              </v:shape>
            </w:pict>
          </mc:Fallback>
        </mc:AlternateContent>
      </w:r>
      <w:r>
        <w:t>BRECKLAND COUNCIL -OFFICER DELEGATED REPORT- 3PL/2021/0859/HOU</w:t>
      </w:r>
    </w:p>
    <w:p w14:paraId="552A7950" w14:textId="77777777" w:rsidR="00045C23" w:rsidRDefault="00045C23" w:rsidP="00045C23">
      <w:r>
        <w:t xml:space="preserve">Design &amp; Appearance: Policies COM01 and GEN02 of the Breckland Local Plan (2019) </w:t>
      </w:r>
    </w:p>
    <w:p w14:paraId="2443F8E7" w14:textId="77777777" w:rsidR="00045C23" w:rsidRDefault="00045C23" w:rsidP="00045C23">
      <w:r>
        <w:t xml:space="preserve">seeks to ensure high quality standard for new developments and to help with protecting the character of the wider area. The proposed development seeks the erection of an outdoor swimming pool with a paved area. The swimming pool including the paved area will measure 16m x 10m, the swimming pool itself will measure 12m x 6m. The maximum depth of the swimming pool will 2.4m and it will be positioned to the south of the site. The proposed semi buried plant area is located to the north-east of the proposed swimming pool and will measure approximately 1.2m x 1.5m and projecting about 0.8m from ground level. There is sufficient space in the grounds of the garden to accommodate a proposed swimming pool without it constituting overdevelopment. The existing trees on site will not be impacted by the proposed development. </w:t>
      </w:r>
    </w:p>
    <w:p w14:paraId="337CDA32" w14:textId="77777777" w:rsidR="00045C23" w:rsidRDefault="00045C23" w:rsidP="00045C23">
      <w:r>
        <w:t xml:space="preserve">Overall, the proposed development is acceptable regarding design and appearance, according with policies COM01 and GEN02 of the Breckland Local Plan, as well the NPPF (2021). </w:t>
      </w:r>
    </w:p>
    <w:p w14:paraId="370CB371" w14:textId="77777777" w:rsidR="00045C23" w:rsidRDefault="00045C23" w:rsidP="00045C23">
      <w:r>
        <w:t>Impact on Amenity:</w:t>
      </w:r>
    </w:p>
    <w:p w14:paraId="03FEAFF7" w14:textId="77777777" w:rsidR="00045C23" w:rsidRDefault="00045C23" w:rsidP="00045C23">
      <w:r>
        <w:t xml:space="preserve"> Policy COM03 of the Breckland Local Plan (2019) seeks to avoid unacceptable effects on the residential amenity of neighbouring occupants, or development which does not provide for adequate levels of amenity for future occupants. </w:t>
      </w:r>
    </w:p>
    <w:p w14:paraId="4B627723" w14:textId="77777777" w:rsidR="004134AB" w:rsidRDefault="00045C23" w:rsidP="00045C23">
      <w:r>
        <w:t xml:space="preserve">The Old Rectory is well screened from public view from existing fencing and extensive natural hedgerow. The proposed swimming pool is well screened from the mature trees on the south-east boundary that helps to reduce visibility from Rectory Lodge. It is considered the proposed development does not cause adverse impact on amenity for neighbouring dwellings to the south nor future users of the swimming pool. </w:t>
      </w:r>
    </w:p>
    <w:p w14:paraId="4E1B617A" w14:textId="77777777" w:rsidR="004134AB" w:rsidRDefault="00045C23" w:rsidP="00045C23">
      <w:r>
        <w:t xml:space="preserve">Overall, the proposed development is acceptable regarding design and appearance, according with policy COM03 of the Breckland Local Plan, as well the NPPF (2021). </w:t>
      </w:r>
    </w:p>
    <w:p w14:paraId="7FF75DA1" w14:textId="77777777" w:rsidR="004134AB" w:rsidRDefault="00045C23" w:rsidP="00045C23">
      <w:r>
        <w:t xml:space="preserve">Impact on Heritage Assets: </w:t>
      </w:r>
    </w:p>
    <w:p w14:paraId="7508CB45" w14:textId="77777777" w:rsidR="004134AB" w:rsidRDefault="00045C23" w:rsidP="00045C23">
      <w:r>
        <w:t xml:space="preserve">Paragraph 194 of the NPPF (2021) states that in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w:t>
      </w:r>
    </w:p>
    <w:p w14:paraId="402E07A5" w14:textId="394BA8B5" w:rsidR="004134AB" w:rsidRDefault="00045C23" w:rsidP="00045C23">
      <w:r>
        <w:t xml:space="preserve">Paragraph 199 of the NPPF (2021) states when considering the impact of a proposed development on the significance of a designated heritage asset, great weight should be given to the asset's conservation. The more important the asset, the greater the weight should be. Significance can be harmed or lost through alteration or destruction of the heritage asset or development within its setting. As heritage assets are irreplaceable, any harm or loss should require clear and convincing justification. </w:t>
      </w:r>
    </w:p>
    <w:p w14:paraId="2693F229" w14:textId="14BDD089" w:rsidR="004134AB" w:rsidRDefault="004134AB" w:rsidP="00045C23"/>
    <w:p w14:paraId="50F5CFBE" w14:textId="2E18B6C3" w:rsidR="004134AB" w:rsidRDefault="001D485B" w:rsidP="00045C23">
      <w:r>
        <w:rPr>
          <w:noProof/>
        </w:rPr>
        <w:lastRenderedPageBreak/>
        <mc:AlternateContent>
          <mc:Choice Requires="wps">
            <w:drawing>
              <wp:anchor distT="45720" distB="45720" distL="114300" distR="114300" simplePos="0" relativeHeight="251667456" behindDoc="0" locked="0" layoutInCell="1" allowOverlap="1" wp14:anchorId="0528151C" wp14:editId="69C0237F">
                <wp:simplePos x="0" y="0"/>
                <wp:positionH relativeFrom="rightMargin">
                  <wp:posOffset>242570</wp:posOffset>
                </wp:positionH>
                <wp:positionV relativeFrom="paragraph">
                  <wp:posOffset>0</wp:posOffset>
                </wp:positionV>
                <wp:extent cx="302260" cy="327660"/>
                <wp:effectExtent l="0" t="0" r="21590" b="1524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27660"/>
                        </a:xfrm>
                        <a:prstGeom prst="rect">
                          <a:avLst/>
                        </a:prstGeom>
                        <a:solidFill>
                          <a:srgbClr val="FFFFFF"/>
                        </a:solidFill>
                        <a:ln w="9525">
                          <a:solidFill>
                            <a:srgbClr val="000000"/>
                          </a:solidFill>
                          <a:miter lim="800000"/>
                          <a:headEnd/>
                          <a:tailEnd/>
                        </a:ln>
                      </wps:spPr>
                      <wps:txbx>
                        <w:txbxContent>
                          <w:p w14:paraId="70E57725" w14:textId="44E76204" w:rsidR="001D485B" w:rsidRPr="001D485B" w:rsidRDefault="001D485B">
                            <w:pPr>
                              <w:rPr>
                                <w:sz w:val="36"/>
                                <w:szCs w:val="36"/>
                              </w:rPr>
                            </w:pPr>
                            <w:r w:rsidRPr="001D485B">
                              <w:rPr>
                                <w:sz w:val="36"/>
                                <w:szCs w:val="36"/>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8151C" id="_x0000_s1031" type="#_x0000_t202" style="position:absolute;margin-left:19.1pt;margin-top:0;width:23.8pt;height:25.8pt;z-index:2516674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">
                <v:textbox>
                  <w:txbxContent>
                    <w:p w14:paraId="70E57725" w14:textId="44E76204" w:rsidR="001D485B" w:rsidRPr="001D485B" w:rsidRDefault="001D485B">
                      <w:pPr>
                        <w:rPr>
                          <w:sz w:val="36"/>
                          <w:szCs w:val="36"/>
                        </w:rPr>
                      </w:pPr>
                      <w:r w:rsidRPr="001D485B">
                        <w:rPr>
                          <w:sz w:val="36"/>
                          <w:szCs w:val="36"/>
                        </w:rPr>
                        <w:t>D</w:t>
                      </w:r>
                    </w:p>
                  </w:txbxContent>
                </v:textbox>
                <w10:wrap type="square" anchorx="margin"/>
              </v:shape>
            </w:pict>
          </mc:Fallback>
        </mc:AlternateContent>
      </w:r>
      <w:r w:rsidRPr="001D485B">
        <w:rPr>
          <w:noProof/>
        </w:rPr>
        <w:drawing>
          <wp:inline distT="0" distB="0" distL="0" distR="0" wp14:anchorId="598F42B1" wp14:editId="2C550EFD">
            <wp:extent cx="5731510" cy="808228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8082280"/>
                    </a:xfrm>
                    <a:prstGeom prst="rect">
                      <a:avLst/>
                    </a:prstGeom>
                    <a:noFill/>
                    <a:ln>
                      <a:noFill/>
                    </a:ln>
                  </pic:spPr>
                </pic:pic>
              </a:graphicData>
            </a:graphic>
          </wp:inline>
        </w:drawing>
      </w:r>
    </w:p>
    <w:p w14:paraId="25D23F70" w14:textId="77777777" w:rsidR="00667925" w:rsidRDefault="00667925" w:rsidP="00F67B5E">
      <w:pPr>
        <w:spacing w:before="100" w:beforeAutospacing="1" w:after="100" w:afterAutospacing="1" w:line="240" w:lineRule="auto"/>
        <w:rPr>
          <w:rFonts w:eastAsia="Times New Roman" w:cstheme="minorHAnsi"/>
          <w:sz w:val="24"/>
          <w:szCs w:val="24"/>
          <w:lang w:eastAsia="en-GB"/>
        </w:rPr>
      </w:pPr>
    </w:p>
    <w:p w14:paraId="1D231FFF" w14:textId="5A7A6DC7" w:rsidR="00F67B5E" w:rsidRPr="00F67B5E" w:rsidRDefault="00F67B5E" w:rsidP="00F67B5E">
      <w:pPr>
        <w:spacing w:before="100" w:beforeAutospacing="1" w:after="100" w:afterAutospacing="1" w:line="240" w:lineRule="auto"/>
        <w:rPr>
          <w:rFonts w:eastAsia="Times New Roman" w:cstheme="minorHAnsi"/>
          <w:sz w:val="24"/>
          <w:szCs w:val="24"/>
          <w:lang w:eastAsia="en-GB"/>
        </w:rPr>
      </w:pPr>
      <w:r>
        <w:rPr>
          <w:rFonts w:eastAsia="Times New Roman" w:cstheme="minorHAnsi"/>
          <w:noProof/>
          <w:sz w:val="24"/>
          <w:szCs w:val="24"/>
          <w:lang w:eastAsia="en-GB"/>
        </w:rPr>
        <w:lastRenderedPageBreak/>
        <mc:AlternateContent>
          <mc:Choice Requires="wps">
            <w:drawing>
              <wp:anchor distT="0" distB="0" distL="114300" distR="114300" simplePos="0" relativeHeight="251668480" behindDoc="0" locked="0" layoutInCell="1" allowOverlap="1" wp14:anchorId="54315C86" wp14:editId="6DCEAB91">
                <wp:simplePos x="0" y="0"/>
                <wp:positionH relativeFrom="column">
                  <wp:posOffset>5814060</wp:posOffset>
                </wp:positionH>
                <wp:positionV relativeFrom="paragraph">
                  <wp:posOffset>-99060</wp:posOffset>
                </wp:positionV>
                <wp:extent cx="377825" cy="388620"/>
                <wp:effectExtent l="0" t="0" r="22225" b="11430"/>
                <wp:wrapNone/>
                <wp:docPr id="3" name="Text Box 3"/>
                <wp:cNvGraphicFramePr/>
                <a:graphic xmlns:a="http://schemas.openxmlformats.org/drawingml/2006/main">
                  <a:graphicData uri="http://schemas.microsoft.com/office/word/2010/wordprocessingShape">
                    <wps:wsp>
                      <wps:cNvSpPr txBox="1"/>
                      <wps:spPr>
                        <a:xfrm>
                          <a:off x="0" y="0"/>
                          <a:ext cx="377825" cy="388620"/>
                        </a:xfrm>
                        <a:prstGeom prst="rect">
                          <a:avLst/>
                        </a:prstGeom>
                        <a:solidFill>
                          <a:schemeClr val="lt1"/>
                        </a:solidFill>
                        <a:ln w="6350">
                          <a:solidFill>
                            <a:prstClr val="black"/>
                          </a:solidFill>
                        </a:ln>
                      </wps:spPr>
                      <wps:txbx>
                        <w:txbxContent>
                          <w:p w14:paraId="7B90AAFE" w14:textId="02BC1C7C" w:rsidR="00F67B5E" w:rsidRPr="00F67B5E" w:rsidRDefault="00F67B5E">
                            <w:pPr>
                              <w:rPr>
                                <w:sz w:val="36"/>
                                <w:szCs w:val="36"/>
                              </w:rPr>
                            </w:pPr>
                            <w:r>
                              <w:rPr>
                                <w:sz w:val="36"/>
                                <w:szCs w:val="36"/>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15C86" id="Text Box 3" o:spid="_x0000_s1032" type="#_x0000_t202" style="position:absolute;margin-left:457.8pt;margin-top:-7.8pt;width:29.75pt;height:3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" fillcolor="white [3201]" strokeweight=".5pt">
                <v:textbox>
                  <w:txbxContent>
                    <w:p w14:paraId="7B90AAFE" w14:textId="02BC1C7C" w:rsidR="00F67B5E" w:rsidRPr="00F67B5E" w:rsidRDefault="00F67B5E">
                      <w:pPr>
                        <w:rPr>
                          <w:sz w:val="36"/>
                          <w:szCs w:val="36"/>
                        </w:rPr>
                      </w:pPr>
                      <w:r>
                        <w:rPr>
                          <w:sz w:val="36"/>
                          <w:szCs w:val="36"/>
                        </w:rPr>
                        <w:t>E</w:t>
                      </w:r>
                    </w:p>
                  </w:txbxContent>
                </v:textbox>
              </v:shape>
            </w:pict>
          </mc:Fallback>
        </mc:AlternateContent>
      </w:r>
      <w:r w:rsidRPr="00F67B5E">
        <w:rPr>
          <w:rFonts w:eastAsia="Times New Roman" w:cstheme="minorHAnsi"/>
          <w:sz w:val="24"/>
          <w:szCs w:val="24"/>
          <w:lang w:eastAsia="en-GB"/>
        </w:rPr>
        <w:t>As the Breckland Local Plan is to undergo a Partial Review, we feel the following points need to be taken into account.</w:t>
      </w:r>
    </w:p>
    <w:p w14:paraId="678F32BB" w14:textId="77777777" w:rsidR="00F67B5E" w:rsidRPr="00F67B5E" w:rsidRDefault="00F67B5E" w:rsidP="00F67B5E">
      <w:pPr>
        <w:numPr>
          <w:ilvl w:val="0"/>
          <w:numId w:val="8"/>
        </w:numPr>
        <w:spacing w:after="0" w:line="240" w:lineRule="auto"/>
        <w:contextualSpacing/>
        <w:rPr>
          <w:rFonts w:cstheme="minorHAnsi"/>
          <w:b/>
          <w:bCs/>
          <w:sz w:val="24"/>
          <w:szCs w:val="24"/>
        </w:rPr>
      </w:pPr>
      <w:r w:rsidRPr="00F67B5E">
        <w:rPr>
          <w:rFonts w:cstheme="minorHAnsi"/>
          <w:b/>
          <w:bCs/>
          <w:sz w:val="24"/>
          <w:szCs w:val="24"/>
        </w:rPr>
        <w:t>Open Space</w:t>
      </w:r>
    </w:p>
    <w:p w14:paraId="7B9A1981" w14:textId="77777777" w:rsidR="00F67B5E" w:rsidRPr="00F67B5E" w:rsidRDefault="00F67B5E" w:rsidP="00F67B5E">
      <w:pPr>
        <w:spacing w:after="0" w:line="240" w:lineRule="auto"/>
        <w:ind w:left="360"/>
        <w:contextualSpacing/>
        <w:rPr>
          <w:rFonts w:cstheme="minorHAnsi"/>
          <w:sz w:val="24"/>
          <w:szCs w:val="24"/>
        </w:rPr>
      </w:pPr>
      <w:r w:rsidRPr="00F67B5E">
        <w:rPr>
          <w:rFonts w:cstheme="minorHAnsi"/>
          <w:sz w:val="24"/>
          <w:szCs w:val="24"/>
        </w:rPr>
        <w:t xml:space="preserve">The Open Space Assessment 2015 stated that all dwellings should be within 100m of a local area of play, 400m of a local equipped area for play and 1,000m of a neighbourhood equipped area for play.  Therefore, it’s not enough to stipulate that all new residential developments are expected to provide a contribution towards outdoor playing space and equipment, when so many parishes do not currently have any outdoor space available for recreation, or close access to it, so we strongly feel the current lack of facilities should be addressed.  For instance, Snetterton is one of those many parishes that does not meet the FIT guidance for children’s play area provision, and yet Breckland District Council have the ability to rectify this by allowing the Parish to adopt the land as suggested by the Parish Council to create a play area. </w:t>
      </w:r>
    </w:p>
    <w:p w14:paraId="61D16771" w14:textId="77777777" w:rsidR="00F67B5E" w:rsidRPr="00F67B5E" w:rsidRDefault="00F67B5E" w:rsidP="00F67B5E">
      <w:pPr>
        <w:spacing w:after="0" w:line="240" w:lineRule="auto"/>
        <w:rPr>
          <w:rFonts w:cstheme="minorHAnsi"/>
          <w:sz w:val="24"/>
          <w:szCs w:val="24"/>
        </w:rPr>
      </w:pPr>
    </w:p>
    <w:p w14:paraId="397A4460" w14:textId="77777777" w:rsidR="00F67B5E" w:rsidRPr="00F67B5E" w:rsidRDefault="00F67B5E" w:rsidP="00F67B5E">
      <w:pPr>
        <w:numPr>
          <w:ilvl w:val="0"/>
          <w:numId w:val="8"/>
        </w:numPr>
        <w:spacing w:after="0" w:line="240" w:lineRule="auto"/>
        <w:contextualSpacing/>
        <w:rPr>
          <w:rFonts w:cstheme="minorHAnsi"/>
          <w:b/>
          <w:bCs/>
          <w:sz w:val="24"/>
          <w:szCs w:val="24"/>
        </w:rPr>
      </w:pPr>
      <w:r w:rsidRPr="00F67B5E">
        <w:rPr>
          <w:rFonts w:cstheme="minorHAnsi"/>
          <w:b/>
          <w:bCs/>
          <w:sz w:val="24"/>
          <w:szCs w:val="24"/>
        </w:rPr>
        <w:t>Industrial Development</w:t>
      </w:r>
    </w:p>
    <w:p w14:paraId="229DE70D" w14:textId="77777777" w:rsidR="00F67B5E" w:rsidRPr="00F67B5E" w:rsidRDefault="00F67B5E" w:rsidP="00F67B5E">
      <w:pPr>
        <w:spacing w:after="0" w:line="240" w:lineRule="auto"/>
        <w:ind w:left="360"/>
        <w:contextualSpacing/>
        <w:rPr>
          <w:rFonts w:cstheme="minorHAnsi"/>
          <w:sz w:val="24"/>
          <w:szCs w:val="24"/>
        </w:rPr>
      </w:pPr>
      <w:r w:rsidRPr="00F67B5E">
        <w:rPr>
          <w:rFonts w:cstheme="minorHAnsi"/>
          <w:sz w:val="24"/>
          <w:szCs w:val="24"/>
        </w:rPr>
        <w:t xml:space="preserve">Our Parish has more and more industrial development within it, which benefits Breckland through business rate receipts and the residents of Breckland with employment.  However, it feels like the village of Snetterton and its residents are largely forgotten by both BDC and NCC, as borne out by the fact that the village doesn’t even have village road signs at the entrances to the village like the neighbouring villages.   The increased industrialisation does not directly benefit the vast majority of the village residents.  Therefore, further development of Snetterton for increased industrial and/or transport hub activity offers little or nothing to the parishioners of Snetterton, except for more traffic travelling through the village, often at speed, increased noise, pollution including light pollution and a significant decrease in wildlife.  </w:t>
      </w:r>
    </w:p>
    <w:p w14:paraId="1EB59ED6" w14:textId="77777777" w:rsidR="00F67B5E" w:rsidRPr="00F67B5E" w:rsidRDefault="00F67B5E" w:rsidP="00F67B5E">
      <w:pPr>
        <w:spacing w:after="0" w:line="240" w:lineRule="auto"/>
        <w:ind w:left="720"/>
        <w:contextualSpacing/>
        <w:rPr>
          <w:rFonts w:cstheme="minorHAnsi"/>
          <w:sz w:val="24"/>
          <w:szCs w:val="24"/>
        </w:rPr>
      </w:pPr>
    </w:p>
    <w:p w14:paraId="389B4BAA" w14:textId="77777777" w:rsidR="00F67B5E" w:rsidRPr="00F67B5E" w:rsidRDefault="00F67B5E" w:rsidP="00F67B5E">
      <w:pPr>
        <w:spacing w:after="0" w:line="240" w:lineRule="auto"/>
        <w:ind w:left="360"/>
        <w:contextualSpacing/>
        <w:rPr>
          <w:rFonts w:cstheme="minorHAnsi"/>
          <w:sz w:val="24"/>
          <w:szCs w:val="24"/>
        </w:rPr>
      </w:pPr>
      <w:r w:rsidRPr="00F67B5E">
        <w:rPr>
          <w:rFonts w:cstheme="minorHAnsi"/>
          <w:sz w:val="24"/>
          <w:szCs w:val="24"/>
        </w:rPr>
        <w:t xml:space="preserve">An extract from the Integrated Assessment of the Breckland Local Plan Partial Review: Draft IA Report Scoping Report dated July 2022: </w:t>
      </w:r>
    </w:p>
    <w:p w14:paraId="38B27D05" w14:textId="77777777" w:rsidR="00F67B5E" w:rsidRPr="00F67B5E" w:rsidRDefault="00F67B5E" w:rsidP="00F67B5E">
      <w:pPr>
        <w:numPr>
          <w:ilvl w:val="0"/>
          <w:numId w:val="7"/>
        </w:numPr>
        <w:spacing w:before="100" w:beforeAutospacing="1" w:after="100" w:afterAutospacing="1" w:line="240" w:lineRule="auto"/>
        <w:rPr>
          <w:rFonts w:eastAsia="Times New Roman" w:cstheme="minorHAnsi"/>
          <w:i/>
          <w:iCs/>
          <w:sz w:val="24"/>
          <w:szCs w:val="24"/>
          <w:lang w:eastAsia="en-GB"/>
        </w:rPr>
      </w:pPr>
      <w:r w:rsidRPr="00F67B5E">
        <w:rPr>
          <w:rFonts w:eastAsia="Times New Roman" w:cstheme="minorHAnsi"/>
          <w:i/>
          <w:iCs/>
          <w:sz w:val="24"/>
          <w:szCs w:val="24"/>
          <w:lang w:eastAsia="en-GB"/>
        </w:rPr>
        <w:t xml:space="preserve">an environmental objective – to protect and enhance our natural, built and historic environment; including making effective use of land, improving biodiversity, using natural resources prudently, minimising waste and pollution, and mitigating and adapting to climate change, including moving to a low carbon economy. </w:t>
      </w:r>
    </w:p>
    <w:p w14:paraId="3272EE80" w14:textId="77777777" w:rsidR="00F67B5E" w:rsidRPr="00F67B5E" w:rsidRDefault="00F67B5E" w:rsidP="00F67B5E">
      <w:pPr>
        <w:spacing w:before="100" w:beforeAutospacing="1" w:after="100" w:afterAutospacing="1" w:line="240" w:lineRule="auto"/>
        <w:ind w:left="426"/>
        <w:rPr>
          <w:rFonts w:eastAsia="Times New Roman" w:cstheme="minorHAnsi"/>
          <w:sz w:val="24"/>
          <w:szCs w:val="24"/>
          <w:lang w:eastAsia="en-GB"/>
        </w:rPr>
      </w:pPr>
      <w:r w:rsidRPr="00F67B5E">
        <w:rPr>
          <w:rFonts w:eastAsia="Times New Roman" w:cstheme="minorHAnsi"/>
          <w:sz w:val="24"/>
          <w:szCs w:val="24"/>
          <w:lang w:eastAsia="en-GB"/>
        </w:rPr>
        <w:t xml:space="preserve">The fields currently around Snetterton provide an environment that is full of wildlife, much of which is on the endangered list such as starlings, cuckoo’s, song thrush, skylarks, grey wagtails, yellowhammers, bats, snakes, hedgehogs, and those on the watch list such as brown hares, bullfinches, dunnocks, house martins, kestrels, greylag geese and oystercatchers, all of which have been spotted in the village of Snetterton in the past six months.     </w:t>
      </w:r>
    </w:p>
    <w:p w14:paraId="3E726631" w14:textId="084F7D6A" w:rsidR="00F67B5E" w:rsidRDefault="00F67B5E" w:rsidP="00667925">
      <w:pPr>
        <w:spacing w:after="0" w:line="240" w:lineRule="auto"/>
        <w:ind w:left="426"/>
        <w:rPr>
          <w:rFonts w:eastAsia="Times New Roman" w:cstheme="minorHAnsi"/>
          <w:b/>
          <w:bCs/>
          <w:sz w:val="24"/>
          <w:szCs w:val="24"/>
          <w:lang w:eastAsia="en-GB"/>
        </w:rPr>
      </w:pPr>
      <w:r w:rsidRPr="00F67B5E">
        <w:rPr>
          <w:rFonts w:eastAsia="Times New Roman" w:cstheme="minorHAnsi"/>
          <w:sz w:val="24"/>
          <w:szCs w:val="24"/>
          <w:lang w:eastAsia="en-GB"/>
        </w:rPr>
        <w:t>Permission has already been granted to a development to the northwest of the General Employment Area (</w:t>
      </w:r>
      <w:r w:rsidRPr="00F67B5E">
        <w:rPr>
          <w:rFonts w:eastAsia="Times New Roman" w:cstheme="minorHAnsi"/>
          <w:color w:val="000000"/>
          <w:sz w:val="24"/>
          <w:szCs w:val="24"/>
          <w:shd w:val="clear" w:color="auto" w:fill="FFFFFF"/>
          <w:lang w:eastAsia="en-GB"/>
        </w:rPr>
        <w:t xml:space="preserve">3PL/2021/0989/F) </w:t>
      </w:r>
      <w:r w:rsidRPr="00F67B5E">
        <w:rPr>
          <w:rFonts w:eastAsia="Times New Roman" w:cstheme="minorHAnsi"/>
          <w:sz w:val="24"/>
          <w:szCs w:val="24"/>
          <w:lang w:eastAsia="en-GB"/>
        </w:rPr>
        <w:t xml:space="preserve">which is outside the Snetterton Employment Allocation 1 as drawn in the Breckland Local Plan 2019.  Therefore, any suggested changes to the Local Plan Review – Local Development Scheme with regard to economic </w:t>
      </w:r>
      <w:r w:rsidRPr="00F67B5E">
        <w:rPr>
          <w:rFonts w:eastAsia="Times New Roman" w:cstheme="minorHAnsi"/>
          <w:sz w:val="24"/>
          <w:szCs w:val="24"/>
          <w:lang w:eastAsia="en-GB"/>
        </w:rPr>
        <w:lastRenderedPageBreak/>
        <w:t xml:space="preserve">or housing development should be discussed and consultation take place with the Parish Council prior to publishing any revised scheme.     </w:t>
      </w:r>
    </w:p>
    <w:p w14:paraId="6C8B10AA" w14:textId="77777777" w:rsidR="00667925" w:rsidRPr="00F67B5E" w:rsidRDefault="00667925" w:rsidP="00667925">
      <w:pPr>
        <w:spacing w:after="0" w:line="240" w:lineRule="auto"/>
        <w:ind w:left="426"/>
        <w:rPr>
          <w:rFonts w:eastAsia="Times New Roman" w:cstheme="minorHAnsi"/>
          <w:b/>
          <w:bCs/>
          <w:sz w:val="24"/>
          <w:szCs w:val="24"/>
          <w:lang w:eastAsia="en-GB"/>
        </w:rPr>
      </w:pPr>
    </w:p>
    <w:p w14:paraId="45C74256" w14:textId="77777777" w:rsidR="00F67B5E" w:rsidRPr="00F67B5E" w:rsidRDefault="00F67B5E" w:rsidP="00F67B5E">
      <w:pPr>
        <w:numPr>
          <w:ilvl w:val="0"/>
          <w:numId w:val="8"/>
        </w:numPr>
        <w:spacing w:after="0" w:line="240" w:lineRule="auto"/>
        <w:ind w:left="357" w:hanging="357"/>
        <w:rPr>
          <w:rFonts w:eastAsia="Times New Roman" w:cstheme="minorHAnsi"/>
          <w:sz w:val="24"/>
          <w:szCs w:val="24"/>
          <w:lang w:eastAsia="en-GB"/>
        </w:rPr>
      </w:pPr>
      <w:r w:rsidRPr="00F67B5E">
        <w:rPr>
          <w:rFonts w:eastAsia="Times New Roman" w:cstheme="minorHAnsi"/>
          <w:b/>
          <w:bCs/>
          <w:sz w:val="24"/>
          <w:szCs w:val="24"/>
          <w:lang w:eastAsia="en-GB"/>
        </w:rPr>
        <w:t>Housing</w:t>
      </w:r>
    </w:p>
    <w:p w14:paraId="0848C399" w14:textId="77777777" w:rsidR="00F67B5E" w:rsidRPr="00F67B5E" w:rsidRDefault="00F67B5E" w:rsidP="00F67B5E">
      <w:pPr>
        <w:spacing w:after="0" w:line="240" w:lineRule="auto"/>
        <w:ind w:left="426"/>
        <w:rPr>
          <w:rFonts w:eastAsia="Times New Roman" w:cstheme="minorHAnsi"/>
          <w:b/>
          <w:bCs/>
          <w:sz w:val="24"/>
          <w:szCs w:val="24"/>
          <w:lang w:eastAsia="en-GB"/>
        </w:rPr>
      </w:pPr>
      <w:r w:rsidRPr="00F67B5E">
        <w:rPr>
          <w:rFonts w:eastAsia="Times New Roman" w:cstheme="minorHAnsi"/>
          <w:sz w:val="24"/>
          <w:szCs w:val="24"/>
          <w:lang w:eastAsia="en-GB"/>
        </w:rPr>
        <w:t xml:space="preserve">With regards to any new housing in Snetterton, at present the infrastructure simply cannot cope with the current activity around the village.  In fact, in order to cope with the current increased industrialisation, the infrastructure desperately needs improvement now including how the current traffic is managed, </w:t>
      </w:r>
      <w:proofErr w:type="gramStart"/>
      <w:r w:rsidRPr="00F67B5E">
        <w:rPr>
          <w:rFonts w:eastAsia="Times New Roman" w:cstheme="minorHAnsi"/>
          <w:sz w:val="24"/>
          <w:szCs w:val="24"/>
          <w:lang w:eastAsia="en-GB"/>
        </w:rPr>
        <w:t>i.e.</w:t>
      </w:r>
      <w:proofErr w:type="gramEnd"/>
      <w:r w:rsidRPr="00F67B5E">
        <w:rPr>
          <w:rFonts w:eastAsia="Times New Roman" w:cstheme="minorHAnsi"/>
          <w:sz w:val="24"/>
          <w:szCs w:val="24"/>
          <w:lang w:eastAsia="en-GB"/>
        </w:rPr>
        <w:t xml:space="preserve"> an immediate review of the road speeds throughout the whole village is needed.   Therefore, before including any additional housing in the revised plan, consultation should take place with the Parish Council.     </w:t>
      </w:r>
    </w:p>
    <w:p w14:paraId="6A847CB3" w14:textId="77777777" w:rsidR="00F67B5E" w:rsidRPr="00F67B5E" w:rsidRDefault="00F67B5E" w:rsidP="00F67B5E">
      <w:pPr>
        <w:spacing w:after="0" w:line="240" w:lineRule="auto"/>
        <w:ind w:left="357"/>
        <w:rPr>
          <w:rFonts w:eastAsia="Times New Roman" w:cstheme="minorHAnsi"/>
          <w:b/>
          <w:bCs/>
          <w:sz w:val="24"/>
          <w:szCs w:val="24"/>
          <w:lang w:eastAsia="en-GB"/>
        </w:rPr>
      </w:pPr>
    </w:p>
    <w:p w14:paraId="77B0E11A" w14:textId="77777777" w:rsidR="00F67B5E" w:rsidRPr="00F67B5E" w:rsidRDefault="00F67B5E" w:rsidP="00F67B5E">
      <w:pPr>
        <w:spacing w:after="0" w:line="240" w:lineRule="auto"/>
        <w:rPr>
          <w:rFonts w:cstheme="minorHAnsi"/>
          <w:sz w:val="24"/>
          <w:szCs w:val="24"/>
        </w:rPr>
      </w:pPr>
    </w:p>
    <w:p w14:paraId="57B888DF" w14:textId="77777777" w:rsidR="00F67B5E" w:rsidRPr="00F67B5E" w:rsidRDefault="00F67B5E" w:rsidP="00F67B5E">
      <w:pPr>
        <w:numPr>
          <w:ilvl w:val="0"/>
          <w:numId w:val="8"/>
        </w:numPr>
        <w:spacing w:after="0" w:line="240" w:lineRule="auto"/>
        <w:contextualSpacing/>
        <w:rPr>
          <w:rFonts w:cstheme="minorHAnsi"/>
          <w:b/>
          <w:bCs/>
          <w:sz w:val="24"/>
          <w:szCs w:val="24"/>
        </w:rPr>
      </w:pPr>
      <w:r w:rsidRPr="00F67B5E">
        <w:rPr>
          <w:rFonts w:cstheme="minorHAnsi"/>
          <w:b/>
          <w:bCs/>
          <w:sz w:val="24"/>
          <w:szCs w:val="24"/>
        </w:rPr>
        <w:t>Health, wellbeing and access to green spaces</w:t>
      </w:r>
    </w:p>
    <w:p w14:paraId="5D67B88A" w14:textId="77777777" w:rsidR="00F67B5E" w:rsidRPr="00F67B5E" w:rsidRDefault="00F67B5E" w:rsidP="00F67B5E">
      <w:pPr>
        <w:spacing w:after="0" w:line="240" w:lineRule="auto"/>
        <w:ind w:left="360"/>
        <w:contextualSpacing/>
        <w:rPr>
          <w:rFonts w:cstheme="minorHAnsi"/>
          <w:sz w:val="24"/>
          <w:szCs w:val="24"/>
        </w:rPr>
      </w:pPr>
      <w:r w:rsidRPr="00F67B5E">
        <w:rPr>
          <w:rFonts w:cstheme="minorHAnsi"/>
          <w:sz w:val="24"/>
          <w:szCs w:val="24"/>
        </w:rPr>
        <w:t xml:space="preserve">An extract from the Integrated Assessment of the Breckland Local Plan Partial Review Scoping Report dated June 2022,  </w:t>
      </w:r>
    </w:p>
    <w:p w14:paraId="6F1F64B1" w14:textId="77777777" w:rsidR="00F67B5E" w:rsidRPr="00F67B5E" w:rsidRDefault="00F67B5E" w:rsidP="00F67B5E">
      <w:pPr>
        <w:spacing w:after="0" w:line="240" w:lineRule="auto"/>
        <w:ind w:left="720"/>
        <w:contextualSpacing/>
        <w:rPr>
          <w:rFonts w:cstheme="minorHAnsi"/>
          <w:sz w:val="24"/>
          <w:szCs w:val="24"/>
        </w:rPr>
      </w:pPr>
    </w:p>
    <w:p w14:paraId="2266BCFC" w14:textId="77777777" w:rsidR="00F67B5E" w:rsidRPr="00F67B5E" w:rsidRDefault="00F67B5E" w:rsidP="00F67B5E">
      <w:pPr>
        <w:spacing w:after="120" w:line="240" w:lineRule="auto"/>
        <w:ind w:left="360"/>
        <w:contextualSpacing/>
        <w:rPr>
          <w:rFonts w:cstheme="minorHAnsi"/>
          <w:sz w:val="24"/>
          <w:szCs w:val="24"/>
        </w:rPr>
      </w:pPr>
      <w:r w:rsidRPr="00F67B5E">
        <w:rPr>
          <w:rFonts w:cstheme="minorHAnsi"/>
          <w:sz w:val="24"/>
          <w:szCs w:val="24"/>
        </w:rPr>
        <w:t xml:space="preserve">7. </w:t>
      </w:r>
      <w:proofErr w:type="spellStart"/>
      <w:r w:rsidRPr="00F67B5E">
        <w:rPr>
          <w:rFonts w:cstheme="minorHAnsi"/>
          <w:sz w:val="24"/>
          <w:szCs w:val="24"/>
        </w:rPr>
        <w:t>Intergrated</w:t>
      </w:r>
      <w:proofErr w:type="spellEnd"/>
      <w:r w:rsidRPr="00F67B5E">
        <w:rPr>
          <w:rFonts w:cstheme="minorHAnsi"/>
          <w:sz w:val="24"/>
          <w:szCs w:val="24"/>
        </w:rPr>
        <w:t xml:space="preserve"> Assessment Framework – IA </w:t>
      </w:r>
      <w:proofErr w:type="gramStart"/>
      <w:r w:rsidRPr="00F67B5E">
        <w:rPr>
          <w:rFonts w:cstheme="minorHAnsi"/>
          <w:sz w:val="24"/>
          <w:szCs w:val="24"/>
        </w:rPr>
        <w:t>Objectives :</w:t>
      </w:r>
      <w:proofErr w:type="gramEnd"/>
    </w:p>
    <w:p w14:paraId="5A6CCB90" w14:textId="77777777" w:rsidR="00F67B5E" w:rsidRPr="00F67B5E" w:rsidRDefault="00F67B5E" w:rsidP="00F67B5E">
      <w:pPr>
        <w:spacing w:after="120" w:line="240" w:lineRule="auto"/>
        <w:ind w:left="426"/>
        <w:rPr>
          <w:rFonts w:eastAsia="Times New Roman" w:cstheme="minorHAnsi"/>
          <w:i/>
          <w:iCs/>
          <w:sz w:val="24"/>
          <w:szCs w:val="24"/>
          <w:lang w:eastAsia="en-GB"/>
        </w:rPr>
      </w:pPr>
      <w:r w:rsidRPr="00F67B5E">
        <w:rPr>
          <w:rFonts w:eastAsia="Times New Roman" w:cstheme="minorHAnsi"/>
          <w:i/>
          <w:iCs/>
          <w:sz w:val="24"/>
          <w:szCs w:val="24"/>
          <w:lang w:eastAsia="en-GB"/>
        </w:rPr>
        <w:t>2. Promote equality of opportunity, improve health and wellbeing, and reduce levels of deprivation and disparity.</w:t>
      </w:r>
    </w:p>
    <w:p w14:paraId="1ACA401C" w14:textId="77777777" w:rsidR="00F67B5E" w:rsidRPr="00F67B5E" w:rsidRDefault="00F67B5E" w:rsidP="00F67B5E">
      <w:pPr>
        <w:spacing w:after="120" w:line="240" w:lineRule="auto"/>
        <w:ind w:left="426"/>
        <w:rPr>
          <w:rFonts w:eastAsia="Times New Roman" w:cstheme="minorHAnsi"/>
          <w:i/>
          <w:iCs/>
          <w:sz w:val="24"/>
          <w:szCs w:val="24"/>
          <w:lang w:eastAsia="en-GB"/>
        </w:rPr>
      </w:pPr>
      <w:r w:rsidRPr="00F67B5E">
        <w:rPr>
          <w:rFonts w:eastAsia="Times New Roman" w:cstheme="minorHAnsi"/>
          <w:i/>
          <w:iCs/>
          <w:sz w:val="24"/>
          <w:szCs w:val="24"/>
          <w:lang w:eastAsia="en-GB"/>
        </w:rPr>
        <w:t>4. Improve the quality, range and accessibility of essential services, facilities, green infrastructure and open space.</w:t>
      </w:r>
    </w:p>
    <w:p w14:paraId="5C0A421E" w14:textId="77777777" w:rsidR="00F67B5E" w:rsidRPr="00F67B5E" w:rsidRDefault="00F67B5E" w:rsidP="00F67B5E">
      <w:pPr>
        <w:spacing w:after="120" w:line="240" w:lineRule="auto"/>
        <w:ind w:left="426"/>
        <w:rPr>
          <w:rFonts w:eastAsia="Times New Roman" w:cstheme="minorHAnsi"/>
          <w:i/>
          <w:iCs/>
          <w:sz w:val="24"/>
          <w:szCs w:val="24"/>
          <w:lang w:eastAsia="en-GB"/>
        </w:rPr>
      </w:pPr>
      <w:r w:rsidRPr="00F67B5E">
        <w:rPr>
          <w:rFonts w:eastAsia="Times New Roman" w:cstheme="minorHAnsi"/>
          <w:i/>
          <w:iCs/>
          <w:sz w:val="24"/>
          <w:szCs w:val="24"/>
          <w:lang w:eastAsia="en-GB"/>
        </w:rPr>
        <w:t>7. To conserve and protect land and soils, minimise the loss of agricultural land, whilst reducing land contamination.</w:t>
      </w:r>
    </w:p>
    <w:p w14:paraId="109771D6" w14:textId="77777777" w:rsidR="00F67B5E" w:rsidRPr="00F67B5E" w:rsidRDefault="00F67B5E" w:rsidP="00F67B5E">
      <w:pPr>
        <w:spacing w:before="100" w:beforeAutospacing="1" w:after="100" w:afterAutospacing="1" w:line="240" w:lineRule="auto"/>
        <w:ind w:left="426"/>
        <w:rPr>
          <w:rFonts w:eastAsia="Times New Roman" w:cstheme="minorHAnsi"/>
          <w:sz w:val="24"/>
          <w:szCs w:val="24"/>
          <w:lang w:eastAsia="en-GB"/>
        </w:rPr>
      </w:pPr>
      <w:r w:rsidRPr="00F67B5E">
        <w:rPr>
          <w:rFonts w:eastAsia="Times New Roman" w:cstheme="minorHAnsi"/>
          <w:sz w:val="24"/>
          <w:szCs w:val="24"/>
          <w:lang w:eastAsia="en-GB"/>
        </w:rPr>
        <w:t xml:space="preserve">The village has only two public footpaths and unfortunately these are not maintained, including the loss of a footbridge bridge over the </w:t>
      </w:r>
      <w:proofErr w:type="gramStart"/>
      <w:r w:rsidRPr="00F67B5E">
        <w:rPr>
          <w:rFonts w:eastAsia="Times New Roman" w:cstheme="minorHAnsi"/>
          <w:sz w:val="24"/>
          <w:szCs w:val="24"/>
          <w:lang w:eastAsia="en-GB"/>
        </w:rPr>
        <w:t>River</w:t>
      </w:r>
      <w:proofErr w:type="gramEnd"/>
      <w:r w:rsidRPr="00F67B5E">
        <w:rPr>
          <w:rFonts w:eastAsia="Times New Roman" w:cstheme="minorHAnsi"/>
          <w:sz w:val="24"/>
          <w:szCs w:val="24"/>
          <w:lang w:eastAsia="en-GB"/>
        </w:rPr>
        <w:t xml:space="preserve"> </w:t>
      </w:r>
      <w:proofErr w:type="spellStart"/>
      <w:r w:rsidRPr="00F67B5E">
        <w:rPr>
          <w:rFonts w:eastAsia="Times New Roman" w:cstheme="minorHAnsi"/>
          <w:sz w:val="24"/>
          <w:szCs w:val="24"/>
          <w:lang w:eastAsia="en-GB"/>
        </w:rPr>
        <w:t>Thet</w:t>
      </w:r>
      <w:proofErr w:type="spellEnd"/>
      <w:r w:rsidRPr="00F67B5E">
        <w:rPr>
          <w:rFonts w:eastAsia="Times New Roman" w:cstheme="minorHAnsi"/>
          <w:sz w:val="24"/>
          <w:szCs w:val="24"/>
          <w:lang w:eastAsia="en-GB"/>
        </w:rPr>
        <w:t xml:space="preserve"> leading from Mill Lane which is </w:t>
      </w:r>
      <w:proofErr w:type="spellStart"/>
      <w:r w:rsidRPr="00F67B5E">
        <w:rPr>
          <w:rFonts w:eastAsia="Times New Roman" w:cstheme="minorHAnsi"/>
          <w:sz w:val="24"/>
          <w:szCs w:val="24"/>
          <w:lang w:eastAsia="en-GB"/>
        </w:rPr>
        <w:t>Breckland’s</w:t>
      </w:r>
      <w:proofErr w:type="spellEnd"/>
      <w:r w:rsidRPr="00F67B5E">
        <w:rPr>
          <w:rFonts w:eastAsia="Times New Roman" w:cstheme="minorHAnsi"/>
          <w:sz w:val="24"/>
          <w:szCs w:val="24"/>
          <w:lang w:eastAsia="en-GB"/>
        </w:rPr>
        <w:t xml:space="preserve"> responsibility.  Earlier this year the World Horse Welfare introduced an annual fee for walking on their property.  There are no footpaths on any of the village roads, and the majority of the roads through the village are single track.  Therefore, it is extremely difficult to obtain any health or wellbeing benefits from living in the village and if the Business Park continues to grow towards the village, it will do so to the detriment to the health and wellbeing of the residents of Snetterton. </w:t>
      </w:r>
    </w:p>
    <w:p w14:paraId="1CF6D8AA" w14:textId="77777777" w:rsidR="00F67B5E" w:rsidRPr="00F67B5E" w:rsidRDefault="00F67B5E" w:rsidP="00F67B5E">
      <w:pPr>
        <w:spacing w:after="0" w:line="240" w:lineRule="auto"/>
        <w:ind w:left="425"/>
        <w:rPr>
          <w:rFonts w:eastAsia="Times New Roman" w:cstheme="minorHAnsi"/>
          <w:sz w:val="24"/>
          <w:szCs w:val="24"/>
          <w:lang w:eastAsia="en-GB"/>
        </w:rPr>
      </w:pPr>
      <w:r w:rsidRPr="00F67B5E">
        <w:rPr>
          <w:rFonts w:eastAsia="Times New Roman" w:cstheme="minorHAnsi"/>
          <w:sz w:val="24"/>
          <w:szCs w:val="24"/>
          <w:lang w:eastAsia="en-GB"/>
        </w:rPr>
        <w:t xml:space="preserve">An extract from the Integrated Assessment of the Breckland Local Plan Partial Review: Draft IA Report Scoping Report dated July 2022: </w:t>
      </w:r>
    </w:p>
    <w:p w14:paraId="44E2B4E5" w14:textId="77777777" w:rsidR="00F67B5E" w:rsidRPr="00F67B5E" w:rsidRDefault="00F67B5E" w:rsidP="00F67B5E">
      <w:pPr>
        <w:numPr>
          <w:ilvl w:val="0"/>
          <w:numId w:val="7"/>
        </w:numPr>
        <w:spacing w:after="0" w:line="240" w:lineRule="auto"/>
        <w:ind w:left="714" w:hanging="357"/>
        <w:rPr>
          <w:rFonts w:eastAsia="Times New Roman" w:cstheme="minorHAnsi"/>
          <w:i/>
          <w:iCs/>
          <w:sz w:val="24"/>
          <w:szCs w:val="24"/>
          <w:lang w:eastAsia="en-GB"/>
        </w:rPr>
      </w:pPr>
      <w:r w:rsidRPr="00F67B5E">
        <w:rPr>
          <w:rFonts w:eastAsia="Times New Roman" w:cstheme="minorHAnsi"/>
          <w:i/>
          <w:iCs/>
          <w:sz w:val="24"/>
          <w:szCs w:val="24"/>
          <w:lang w:eastAsia="en-GB"/>
        </w:rPr>
        <w:t xml:space="preserve">an environmental objective – to protect and enhance our natural, built and historic environment; including making effective use of land, improving biodiversity, using natural resources prudently, minimising waste and pollution, and mitigating and adapting to climate change, including moving to a low carbon economy. </w:t>
      </w:r>
    </w:p>
    <w:p w14:paraId="48428570" w14:textId="77777777" w:rsidR="00F67B5E" w:rsidRPr="00F67B5E" w:rsidRDefault="00F67B5E" w:rsidP="00F67B5E">
      <w:pPr>
        <w:spacing w:after="0" w:line="240" w:lineRule="auto"/>
        <w:ind w:left="425"/>
        <w:rPr>
          <w:rFonts w:eastAsia="Times New Roman" w:cstheme="minorHAnsi"/>
          <w:sz w:val="24"/>
          <w:szCs w:val="24"/>
          <w:lang w:eastAsia="en-GB"/>
        </w:rPr>
      </w:pPr>
    </w:p>
    <w:p w14:paraId="3B060822" w14:textId="77777777" w:rsidR="00F67B5E" w:rsidRPr="00F67B5E" w:rsidRDefault="00F67B5E" w:rsidP="00F67B5E">
      <w:pPr>
        <w:spacing w:after="0" w:line="240" w:lineRule="auto"/>
        <w:ind w:left="425"/>
        <w:rPr>
          <w:rFonts w:eastAsia="Times New Roman" w:cstheme="minorHAnsi"/>
          <w:sz w:val="24"/>
          <w:szCs w:val="24"/>
          <w:lang w:eastAsia="en-GB"/>
        </w:rPr>
      </w:pPr>
      <w:r w:rsidRPr="00F67B5E">
        <w:rPr>
          <w:rFonts w:eastAsia="Times New Roman" w:cstheme="minorHAnsi"/>
          <w:sz w:val="24"/>
          <w:szCs w:val="24"/>
          <w:lang w:eastAsia="en-GB"/>
        </w:rPr>
        <w:t>The fields currently around Snetterton provide an environment that is full of wildlife, much of which is on the endangered list and those on the watch list as mentioned at point two above.  The presence of this wildlife enhances the life of residents and is often why people move into the village, not because of the peace and quiet as the noise from the racetrack and the A11 means there are not many quiet days.</w:t>
      </w:r>
    </w:p>
    <w:p w14:paraId="7172D026" w14:textId="77777777" w:rsidR="00F67B5E" w:rsidRPr="00F67B5E" w:rsidRDefault="00F67B5E" w:rsidP="00F67B5E">
      <w:pPr>
        <w:spacing w:after="0" w:line="240" w:lineRule="auto"/>
        <w:ind w:left="425"/>
        <w:rPr>
          <w:rFonts w:eastAsia="Times New Roman" w:cstheme="minorHAnsi"/>
          <w:sz w:val="24"/>
          <w:szCs w:val="24"/>
          <w:lang w:eastAsia="en-GB"/>
        </w:rPr>
      </w:pPr>
    </w:p>
    <w:p w14:paraId="5CA82CCD" w14:textId="77777777" w:rsidR="00F67B5E" w:rsidRPr="00F67B5E" w:rsidRDefault="00F67B5E" w:rsidP="00F67B5E">
      <w:pPr>
        <w:spacing w:after="0" w:line="240" w:lineRule="auto"/>
        <w:ind w:left="425"/>
        <w:rPr>
          <w:rFonts w:eastAsia="Times New Roman" w:cstheme="minorHAnsi"/>
          <w:sz w:val="24"/>
          <w:szCs w:val="24"/>
          <w:lang w:eastAsia="en-GB"/>
        </w:rPr>
      </w:pPr>
      <w:r w:rsidRPr="00F67B5E">
        <w:rPr>
          <w:rFonts w:eastAsia="Times New Roman" w:cstheme="minorHAnsi"/>
          <w:sz w:val="24"/>
          <w:szCs w:val="24"/>
          <w:lang w:eastAsia="en-GB"/>
        </w:rPr>
        <w:t xml:space="preserve">The members of the Parish Council welcome the opportunity to feed into this review and would be happy to discuss any or all of the above points in more detail.  We appreciate Snetterton plays an important part within Breckland District and the county, and yet we feel our voice and more importantly our parishioners’ needs are being largely ignored. </w:t>
      </w:r>
    </w:p>
    <w:p w14:paraId="0F223AFC" w14:textId="32E7FC77" w:rsidR="00303E08" w:rsidRDefault="00303E08" w:rsidP="00435BFC">
      <w:pPr>
        <w:rPr>
          <w:rFonts w:ascii="Arial" w:hAnsi="Arial" w:cs="Arial"/>
          <w:sz w:val="24"/>
          <w:szCs w:val="24"/>
        </w:rPr>
      </w:pPr>
    </w:p>
    <w:p w14:paraId="08CD3F45" w14:textId="4500EBF8" w:rsidR="00F67B5E" w:rsidRDefault="00F67B5E" w:rsidP="00435BFC">
      <w:pPr>
        <w:rPr>
          <w:rFonts w:ascii="Arial" w:hAnsi="Arial" w:cs="Arial"/>
          <w:sz w:val="24"/>
          <w:szCs w:val="24"/>
        </w:rPr>
      </w:pPr>
    </w:p>
    <w:p w14:paraId="4F6961E2" w14:textId="18DCFE4F" w:rsidR="00F67B5E" w:rsidRDefault="00F67B5E" w:rsidP="00435BFC">
      <w:pPr>
        <w:rPr>
          <w:rFonts w:ascii="Arial" w:hAnsi="Arial" w:cs="Arial"/>
          <w:sz w:val="24"/>
          <w:szCs w:val="24"/>
        </w:rPr>
      </w:pPr>
    </w:p>
    <w:p w14:paraId="7114E30E" w14:textId="24E88974" w:rsidR="00F67B5E" w:rsidRDefault="00C2476F" w:rsidP="00435BFC">
      <w:pPr>
        <w:rPr>
          <w:rFonts w:ascii="Arial" w:hAnsi="Arial" w:cs="Arial"/>
          <w:sz w:val="24"/>
          <w:szCs w:val="24"/>
        </w:rPr>
      </w:pPr>
      <w:r>
        <w:rPr>
          <w:rFonts w:ascii="Arial" w:hAnsi="Arial" w:cs="Arial"/>
          <w:sz w:val="24"/>
          <w:szCs w:val="24"/>
        </w:rPr>
        <w:t xml:space="preserve">Response from Breckland DC </w:t>
      </w:r>
    </w:p>
    <w:p w14:paraId="1A663EE8" w14:textId="2C7A51D9" w:rsidR="00C2476F" w:rsidRDefault="00C2476F" w:rsidP="00435BFC">
      <w:pPr>
        <w:rPr>
          <w:rFonts w:ascii="Helvetica" w:hAnsi="Helvetica" w:cs="Helvetica"/>
          <w:color w:val="1D2228"/>
          <w:sz w:val="20"/>
          <w:szCs w:val="20"/>
          <w:shd w:val="clear" w:color="auto" w:fill="FFFFFF"/>
        </w:rPr>
      </w:pPr>
      <w:r>
        <w:rPr>
          <w:rFonts w:ascii="Helvetica" w:hAnsi="Helvetica" w:cs="Helvetica"/>
          <w:color w:val="1D2228"/>
          <w:sz w:val="20"/>
          <w:szCs w:val="20"/>
          <w:shd w:val="clear" w:color="auto" w:fill="FFFFFF"/>
        </w:rPr>
        <w:t>Received via email 21/9/22</w:t>
      </w:r>
    </w:p>
    <w:p w14:paraId="07EDEE1A" w14:textId="5F880878" w:rsidR="00C2476F" w:rsidRDefault="00C2476F" w:rsidP="00435BFC">
      <w:pPr>
        <w:rPr>
          <w:rFonts w:ascii="Helvetica" w:hAnsi="Helvetica" w:cs="Helvetica"/>
          <w:color w:val="1D2228"/>
          <w:sz w:val="20"/>
          <w:szCs w:val="20"/>
          <w:shd w:val="clear" w:color="auto" w:fill="FFFFFF"/>
        </w:rPr>
      </w:pPr>
      <w:r>
        <w:rPr>
          <w:rFonts w:ascii="Helvetica" w:hAnsi="Helvetica" w:cs="Helvetica"/>
          <w:color w:val="1D2228"/>
          <w:sz w:val="20"/>
          <w:szCs w:val="20"/>
          <w:shd w:val="clear" w:color="auto" w:fill="FFFFFF"/>
        </w:rPr>
        <w:t>Thank you for your comments on the Breckland District Council Local Plan Review Consultation.  Your comments have been recorded. The following reference number, LPR/PU/18/009 has been aligned to your response.  The Planning Policy Team will process and review all comments, of which will be made available for Members of the Council, and senior officers for their consideration.  A report detailing the comments will be published on the Council’s website in due course.</w:t>
      </w:r>
    </w:p>
    <w:p w14:paraId="7F6A5401" w14:textId="77777777" w:rsidR="00C2476F" w:rsidRDefault="00C2476F" w:rsidP="00435BFC">
      <w:pPr>
        <w:rPr>
          <w:rFonts w:ascii="Arial" w:hAnsi="Arial" w:cs="Arial"/>
          <w:sz w:val="24"/>
          <w:szCs w:val="24"/>
        </w:rPr>
      </w:pPr>
    </w:p>
    <w:p w14:paraId="3CC075CE" w14:textId="3E742751" w:rsidR="00F67B5E" w:rsidRDefault="00F67B5E" w:rsidP="00435BFC">
      <w:pPr>
        <w:rPr>
          <w:rFonts w:ascii="Arial" w:hAnsi="Arial" w:cs="Arial"/>
          <w:sz w:val="24"/>
          <w:szCs w:val="24"/>
        </w:rPr>
      </w:pPr>
    </w:p>
    <w:p w14:paraId="09153335" w14:textId="0D5A377F" w:rsidR="00F67B5E" w:rsidRDefault="00F67B5E" w:rsidP="00435BFC">
      <w:pPr>
        <w:rPr>
          <w:rFonts w:ascii="Arial" w:hAnsi="Arial" w:cs="Arial"/>
          <w:sz w:val="24"/>
          <w:szCs w:val="24"/>
        </w:rPr>
      </w:pPr>
    </w:p>
    <w:p w14:paraId="590FC24D" w14:textId="4C9DE288" w:rsidR="00F67B5E" w:rsidRDefault="00F67B5E" w:rsidP="00435BFC">
      <w:pPr>
        <w:rPr>
          <w:rFonts w:ascii="Arial" w:hAnsi="Arial" w:cs="Arial"/>
          <w:sz w:val="24"/>
          <w:szCs w:val="24"/>
        </w:rPr>
      </w:pPr>
    </w:p>
    <w:p w14:paraId="60085E16" w14:textId="3C0E544C" w:rsidR="00F67B5E" w:rsidRDefault="00F67B5E" w:rsidP="00435BFC">
      <w:pPr>
        <w:rPr>
          <w:rFonts w:ascii="Arial" w:hAnsi="Arial" w:cs="Arial"/>
          <w:sz w:val="24"/>
          <w:szCs w:val="24"/>
        </w:rPr>
      </w:pPr>
    </w:p>
    <w:p w14:paraId="0CC4CD71" w14:textId="750A15C1" w:rsidR="00F67B5E" w:rsidRDefault="00F67B5E" w:rsidP="00435BFC">
      <w:pPr>
        <w:rPr>
          <w:rFonts w:ascii="Arial" w:hAnsi="Arial" w:cs="Arial"/>
          <w:sz w:val="24"/>
          <w:szCs w:val="24"/>
        </w:rPr>
      </w:pPr>
    </w:p>
    <w:p w14:paraId="1EF185AD" w14:textId="32A1FB5D" w:rsidR="00F67B5E" w:rsidRDefault="00F67B5E" w:rsidP="00435BFC">
      <w:pPr>
        <w:rPr>
          <w:rFonts w:ascii="Arial" w:hAnsi="Arial" w:cs="Arial"/>
          <w:sz w:val="24"/>
          <w:szCs w:val="24"/>
        </w:rPr>
      </w:pPr>
    </w:p>
    <w:p w14:paraId="0B34FD80" w14:textId="0AEDBB65" w:rsidR="00F67B5E" w:rsidRDefault="00F67B5E" w:rsidP="00435BFC">
      <w:pPr>
        <w:rPr>
          <w:rFonts w:ascii="Arial" w:hAnsi="Arial" w:cs="Arial"/>
          <w:sz w:val="24"/>
          <w:szCs w:val="24"/>
        </w:rPr>
      </w:pPr>
    </w:p>
    <w:p w14:paraId="5D3AC564" w14:textId="32B373E8" w:rsidR="00F67B5E" w:rsidRDefault="00F67B5E" w:rsidP="00435BFC">
      <w:pPr>
        <w:rPr>
          <w:rFonts w:ascii="Arial" w:hAnsi="Arial" w:cs="Arial"/>
          <w:sz w:val="24"/>
          <w:szCs w:val="24"/>
        </w:rPr>
      </w:pPr>
    </w:p>
    <w:p w14:paraId="2972584F" w14:textId="22B29E0D" w:rsidR="00F67B5E" w:rsidRDefault="00F67B5E" w:rsidP="00435BFC">
      <w:pPr>
        <w:rPr>
          <w:rFonts w:ascii="Arial" w:hAnsi="Arial" w:cs="Arial"/>
          <w:sz w:val="24"/>
          <w:szCs w:val="24"/>
        </w:rPr>
      </w:pPr>
    </w:p>
    <w:p w14:paraId="396619E9" w14:textId="1CFCDA89" w:rsidR="00F67B5E" w:rsidRDefault="00F67B5E" w:rsidP="00435BFC">
      <w:pPr>
        <w:rPr>
          <w:rFonts w:ascii="Arial" w:hAnsi="Arial" w:cs="Arial"/>
          <w:sz w:val="24"/>
          <w:szCs w:val="24"/>
        </w:rPr>
      </w:pPr>
    </w:p>
    <w:p w14:paraId="2B5879E9" w14:textId="7C49A5B3" w:rsidR="00F67B5E" w:rsidRDefault="00F67B5E" w:rsidP="00435BFC">
      <w:pPr>
        <w:rPr>
          <w:rFonts w:ascii="Arial" w:hAnsi="Arial" w:cs="Arial"/>
          <w:sz w:val="24"/>
          <w:szCs w:val="24"/>
        </w:rPr>
      </w:pPr>
    </w:p>
    <w:p w14:paraId="3066BDDD" w14:textId="708E883F" w:rsidR="00F67B5E" w:rsidRDefault="00F67B5E" w:rsidP="00435BFC">
      <w:pPr>
        <w:rPr>
          <w:rFonts w:ascii="Arial" w:hAnsi="Arial" w:cs="Arial"/>
          <w:sz w:val="24"/>
          <w:szCs w:val="24"/>
        </w:rPr>
      </w:pPr>
    </w:p>
    <w:p w14:paraId="270DC53C" w14:textId="56545B73" w:rsidR="00F67B5E" w:rsidRDefault="00F67B5E" w:rsidP="00435BFC">
      <w:pPr>
        <w:rPr>
          <w:rFonts w:ascii="Arial" w:hAnsi="Arial" w:cs="Arial"/>
          <w:sz w:val="24"/>
          <w:szCs w:val="24"/>
        </w:rPr>
      </w:pPr>
    </w:p>
    <w:p w14:paraId="7D451DA5" w14:textId="5F8F3F19" w:rsidR="00F67B5E" w:rsidRDefault="00F67B5E" w:rsidP="00435BFC">
      <w:pPr>
        <w:rPr>
          <w:rFonts w:ascii="Arial" w:hAnsi="Arial" w:cs="Arial"/>
          <w:sz w:val="24"/>
          <w:szCs w:val="24"/>
        </w:rPr>
      </w:pPr>
    </w:p>
    <w:p w14:paraId="15747B2D" w14:textId="30A61FB3" w:rsidR="00F67B5E" w:rsidRDefault="00F67B5E" w:rsidP="00435BFC">
      <w:pPr>
        <w:rPr>
          <w:rFonts w:ascii="Arial" w:hAnsi="Arial" w:cs="Arial"/>
          <w:sz w:val="24"/>
          <w:szCs w:val="24"/>
        </w:rPr>
      </w:pPr>
    </w:p>
    <w:p w14:paraId="701AF243" w14:textId="54CCE52E" w:rsidR="00F67B5E" w:rsidRDefault="00F67B5E" w:rsidP="00435BFC">
      <w:pPr>
        <w:rPr>
          <w:rFonts w:ascii="Arial" w:hAnsi="Arial" w:cs="Arial"/>
          <w:sz w:val="24"/>
          <w:szCs w:val="24"/>
        </w:rPr>
      </w:pPr>
    </w:p>
    <w:p w14:paraId="538104D4" w14:textId="17A3212B" w:rsidR="00F67B5E" w:rsidRDefault="00F67B5E" w:rsidP="00435BFC">
      <w:pPr>
        <w:rPr>
          <w:rFonts w:ascii="Arial" w:hAnsi="Arial" w:cs="Arial"/>
          <w:sz w:val="24"/>
          <w:szCs w:val="24"/>
        </w:rPr>
      </w:pPr>
    </w:p>
    <w:p w14:paraId="6711D919" w14:textId="77777777" w:rsidR="00303E08" w:rsidRDefault="00303E08" w:rsidP="00435BFC">
      <w:pPr>
        <w:rPr>
          <w:rFonts w:ascii="Arial" w:hAnsi="Arial" w:cs="Arial"/>
          <w:sz w:val="24"/>
          <w:szCs w:val="24"/>
        </w:rPr>
      </w:pPr>
    </w:p>
    <w:p w14:paraId="656F3094" w14:textId="77777777" w:rsidR="001059F2" w:rsidRDefault="001059F2" w:rsidP="00435BFC">
      <w:pPr>
        <w:rPr>
          <w:rFonts w:ascii="Arial" w:hAnsi="Arial" w:cs="Arial"/>
          <w:sz w:val="24"/>
          <w:szCs w:val="24"/>
        </w:rPr>
      </w:pPr>
    </w:p>
    <w:p w14:paraId="377B8643" w14:textId="77777777" w:rsidR="001059F2" w:rsidRDefault="001059F2" w:rsidP="00435BFC">
      <w:pPr>
        <w:rPr>
          <w:rFonts w:ascii="Arial" w:hAnsi="Arial" w:cs="Arial"/>
          <w:sz w:val="24"/>
          <w:szCs w:val="24"/>
        </w:rPr>
      </w:pPr>
    </w:p>
    <w:p w14:paraId="1312CCCD" w14:textId="77777777" w:rsidR="001059F2" w:rsidRDefault="001059F2" w:rsidP="00435BFC">
      <w:pPr>
        <w:rPr>
          <w:rFonts w:ascii="Arial" w:hAnsi="Arial" w:cs="Arial"/>
          <w:sz w:val="24"/>
          <w:szCs w:val="24"/>
        </w:rPr>
      </w:pPr>
    </w:p>
    <w:p w14:paraId="24E262CC" w14:textId="18DA8AFD" w:rsidR="00435BFC" w:rsidRPr="00435BFC" w:rsidRDefault="00316D60" w:rsidP="00435BFC">
      <w:pPr>
        <w:rPr>
          <w:rFonts w:ascii="Arial" w:hAnsi="Arial" w:cs="Arial"/>
          <w:sz w:val="24"/>
          <w:szCs w:val="24"/>
        </w:rPr>
      </w:pPr>
      <w:r>
        <w:rPr>
          <w:noProof/>
        </w:rPr>
        <mc:AlternateContent>
          <mc:Choice Requires="wps">
            <w:drawing>
              <wp:anchor distT="45720" distB="45720" distL="114300" distR="114300" simplePos="0" relativeHeight="251665408" behindDoc="0" locked="0" layoutInCell="1" allowOverlap="1" wp14:anchorId="039DFEA5" wp14:editId="0B433593">
                <wp:simplePos x="0" y="0"/>
                <wp:positionH relativeFrom="rightMargin">
                  <wp:posOffset>280670</wp:posOffset>
                </wp:positionH>
                <wp:positionV relativeFrom="paragraph">
                  <wp:posOffset>126365</wp:posOffset>
                </wp:positionV>
                <wp:extent cx="320040" cy="381000"/>
                <wp:effectExtent l="0" t="0" r="2286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81000"/>
                        </a:xfrm>
                        <a:prstGeom prst="rect">
                          <a:avLst/>
                        </a:prstGeom>
                        <a:solidFill>
                          <a:srgbClr val="FFFFFF"/>
                        </a:solidFill>
                        <a:ln w="9525">
                          <a:solidFill>
                            <a:srgbClr val="000000"/>
                          </a:solidFill>
                          <a:miter lim="800000"/>
                          <a:headEnd/>
                          <a:tailEnd/>
                        </a:ln>
                      </wps:spPr>
                      <wps:txbx>
                        <w:txbxContent>
                          <w:p w14:paraId="7B543D8B" w14:textId="0E99A043" w:rsidR="001D485B" w:rsidRPr="001D485B" w:rsidRDefault="00F67B5E">
                            <w:pPr>
                              <w:rPr>
                                <w:sz w:val="36"/>
                                <w:szCs w:val="36"/>
                              </w:rPr>
                            </w:pPr>
                            <w:r>
                              <w:rPr>
                                <w:sz w:val="36"/>
                                <w:szCs w:val="36"/>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DFEA5" id="_x0000_s1033" type="#_x0000_t202" style="position:absolute;margin-left:22.1pt;margin-top:9.95pt;width:25.2pt;height:30pt;z-index:2516654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">
                <v:textbox>
                  <w:txbxContent>
                    <w:p w14:paraId="7B543D8B" w14:textId="0E99A043" w:rsidR="001D485B" w:rsidRPr="001D485B" w:rsidRDefault="00F67B5E">
                      <w:pPr>
                        <w:rPr>
                          <w:sz w:val="36"/>
                          <w:szCs w:val="36"/>
                        </w:rPr>
                      </w:pPr>
                      <w:r>
                        <w:rPr>
                          <w:sz w:val="36"/>
                          <w:szCs w:val="36"/>
                        </w:rPr>
                        <w:t>F</w:t>
                      </w:r>
                    </w:p>
                  </w:txbxContent>
                </v:textbox>
                <w10:wrap type="square" anchorx="margin"/>
              </v:shape>
            </w:pict>
          </mc:Fallback>
        </mc:AlternateContent>
      </w:r>
      <w:r w:rsidR="00435BFC" w:rsidRPr="00435BFC">
        <w:rPr>
          <w:rFonts w:ascii="Arial" w:hAnsi="Arial" w:cs="Arial"/>
          <w:sz w:val="24"/>
          <w:szCs w:val="24"/>
        </w:rPr>
        <w:t>Snapshot of the budget against actual payments for the 6 months to September.</w:t>
      </w:r>
    </w:p>
    <w:p w14:paraId="1BF4E967" w14:textId="77777777" w:rsidR="00435BFC" w:rsidRPr="00435BFC" w:rsidRDefault="00435BFC" w:rsidP="00435BFC">
      <w:pPr>
        <w:rPr>
          <w:rFonts w:ascii="Arial" w:hAnsi="Arial" w:cs="Arial"/>
          <w:sz w:val="24"/>
          <w:szCs w:val="24"/>
        </w:rPr>
      </w:pPr>
      <w:r w:rsidRPr="00435BFC">
        <w:rPr>
          <w:rFonts w:ascii="Arial" w:hAnsi="Arial" w:cs="Arial"/>
          <w:sz w:val="24"/>
          <w:szCs w:val="24"/>
        </w:rPr>
        <w:t>Figures in brackets represent 50% of the annual budget.</w:t>
      </w:r>
    </w:p>
    <w:p w14:paraId="1DAADE3A" w14:textId="00ABECA2" w:rsidR="00435BFC" w:rsidRPr="00435BFC" w:rsidRDefault="00435BFC" w:rsidP="00435BFC">
      <w:pPr>
        <w:rPr>
          <w:rFonts w:ascii="Arial" w:hAnsi="Arial" w:cs="Arial"/>
          <w:sz w:val="24"/>
          <w:szCs w:val="24"/>
        </w:rPr>
      </w:pPr>
      <w:r w:rsidRPr="00435BFC">
        <w:rPr>
          <w:rFonts w:ascii="Arial" w:hAnsi="Arial" w:cs="Arial"/>
          <w:sz w:val="24"/>
          <w:szCs w:val="24"/>
        </w:rPr>
        <w:t>All figures are in pounds</w:t>
      </w:r>
    </w:p>
    <w:p w14:paraId="549A3FF5" w14:textId="77777777" w:rsidR="00435BFC" w:rsidRPr="00435BFC" w:rsidRDefault="00435BFC" w:rsidP="00435BFC">
      <w:pPr>
        <w:rPr>
          <w:rFonts w:ascii="Arial" w:hAnsi="Arial" w:cs="Arial"/>
          <w:sz w:val="24"/>
          <w:szCs w:val="24"/>
        </w:rPr>
      </w:pPr>
    </w:p>
    <w:p w14:paraId="3C9480BB" w14:textId="77777777" w:rsidR="00435BFC" w:rsidRPr="00435BFC" w:rsidRDefault="00435BFC" w:rsidP="00435BFC">
      <w:pPr>
        <w:rPr>
          <w:rFonts w:ascii="Arial" w:hAnsi="Arial" w:cs="Arial"/>
          <w:sz w:val="24"/>
          <w:szCs w:val="24"/>
        </w:rPr>
      </w:pPr>
      <w:r w:rsidRPr="00435BFC">
        <w:rPr>
          <w:rFonts w:ascii="Arial" w:hAnsi="Arial" w:cs="Arial"/>
          <w:sz w:val="24"/>
          <w:szCs w:val="24"/>
        </w:rPr>
        <w:t xml:space="preserve">These figures are for guidance only, but demonstrate that the council seems set to end the year on budget. </w:t>
      </w:r>
    </w:p>
    <w:tbl>
      <w:tblPr>
        <w:tblStyle w:val="TableGrid2"/>
        <w:tblpPr w:leftFromText="180" w:rightFromText="180" w:vertAnchor="page" w:horzAnchor="margin" w:tblpY="5413"/>
        <w:tblW w:w="9294" w:type="dxa"/>
        <w:tblLook w:val="04A0" w:firstRow="1" w:lastRow="0" w:firstColumn="1" w:lastColumn="0" w:noHBand="0" w:noVBand="1"/>
      </w:tblPr>
      <w:tblGrid>
        <w:gridCol w:w="1848"/>
        <w:gridCol w:w="1848"/>
        <w:gridCol w:w="1887"/>
        <w:gridCol w:w="1887"/>
        <w:gridCol w:w="1824"/>
      </w:tblGrid>
      <w:tr w:rsidR="00F67B5E" w:rsidRPr="00435BFC" w14:paraId="3DC8A947" w14:textId="77777777" w:rsidTr="00F67B5E">
        <w:tc>
          <w:tcPr>
            <w:tcW w:w="1848" w:type="dxa"/>
          </w:tcPr>
          <w:p w14:paraId="6053F068" w14:textId="77777777" w:rsidR="00F67B5E" w:rsidRPr="00435BFC" w:rsidRDefault="00F67B5E" w:rsidP="00F67B5E">
            <w:pPr>
              <w:rPr>
                <w:rFonts w:ascii="Arial" w:hAnsi="Arial" w:cs="Arial"/>
                <w:sz w:val="24"/>
                <w:szCs w:val="24"/>
              </w:rPr>
            </w:pPr>
          </w:p>
        </w:tc>
        <w:tc>
          <w:tcPr>
            <w:tcW w:w="1848" w:type="dxa"/>
          </w:tcPr>
          <w:p w14:paraId="0F3AA817" w14:textId="77777777" w:rsidR="00F67B5E" w:rsidRPr="00435BFC" w:rsidRDefault="00F67B5E" w:rsidP="00F67B5E">
            <w:pPr>
              <w:rPr>
                <w:rFonts w:ascii="Arial" w:hAnsi="Arial" w:cs="Arial"/>
                <w:sz w:val="24"/>
                <w:szCs w:val="24"/>
              </w:rPr>
            </w:pPr>
            <w:r w:rsidRPr="00435BFC">
              <w:rPr>
                <w:rFonts w:ascii="Arial" w:hAnsi="Arial" w:cs="Arial"/>
                <w:sz w:val="24"/>
                <w:szCs w:val="24"/>
              </w:rPr>
              <w:t xml:space="preserve">Receipts </w:t>
            </w:r>
          </w:p>
        </w:tc>
        <w:tc>
          <w:tcPr>
            <w:tcW w:w="1887" w:type="dxa"/>
          </w:tcPr>
          <w:p w14:paraId="584F39D2" w14:textId="77777777" w:rsidR="00F67B5E" w:rsidRPr="00435BFC" w:rsidRDefault="00F67B5E" w:rsidP="00F67B5E">
            <w:pPr>
              <w:rPr>
                <w:rFonts w:ascii="Arial" w:hAnsi="Arial" w:cs="Arial"/>
                <w:sz w:val="24"/>
                <w:szCs w:val="24"/>
              </w:rPr>
            </w:pPr>
            <w:r w:rsidRPr="00435BFC">
              <w:rPr>
                <w:rFonts w:ascii="Arial" w:hAnsi="Arial" w:cs="Arial"/>
                <w:sz w:val="24"/>
                <w:szCs w:val="24"/>
              </w:rPr>
              <w:t>payments</w:t>
            </w:r>
          </w:p>
        </w:tc>
        <w:tc>
          <w:tcPr>
            <w:tcW w:w="1887" w:type="dxa"/>
          </w:tcPr>
          <w:p w14:paraId="726A015B" w14:textId="77777777" w:rsidR="00F67B5E" w:rsidRPr="00435BFC" w:rsidRDefault="00F67B5E" w:rsidP="00F67B5E">
            <w:pPr>
              <w:rPr>
                <w:rFonts w:ascii="Arial" w:hAnsi="Arial" w:cs="Arial"/>
                <w:sz w:val="24"/>
                <w:szCs w:val="24"/>
              </w:rPr>
            </w:pPr>
            <w:r w:rsidRPr="00435BFC">
              <w:rPr>
                <w:rFonts w:ascii="Arial" w:hAnsi="Arial" w:cs="Arial"/>
                <w:sz w:val="24"/>
                <w:szCs w:val="24"/>
              </w:rPr>
              <w:t>Budget (50% of year)</w:t>
            </w:r>
          </w:p>
        </w:tc>
        <w:tc>
          <w:tcPr>
            <w:tcW w:w="1824" w:type="dxa"/>
          </w:tcPr>
          <w:p w14:paraId="67C2F89E" w14:textId="77777777" w:rsidR="00F67B5E" w:rsidRPr="00435BFC" w:rsidRDefault="00F67B5E" w:rsidP="00F67B5E">
            <w:pPr>
              <w:rPr>
                <w:rFonts w:ascii="Arial" w:hAnsi="Arial" w:cs="Arial"/>
                <w:sz w:val="24"/>
                <w:szCs w:val="24"/>
              </w:rPr>
            </w:pPr>
            <w:r w:rsidRPr="00435BFC">
              <w:rPr>
                <w:rFonts w:ascii="Arial" w:hAnsi="Arial" w:cs="Arial"/>
                <w:sz w:val="24"/>
                <w:szCs w:val="24"/>
              </w:rPr>
              <w:t>notes</w:t>
            </w:r>
          </w:p>
        </w:tc>
      </w:tr>
      <w:tr w:rsidR="00F67B5E" w:rsidRPr="00435BFC" w14:paraId="7959B9E6" w14:textId="77777777" w:rsidTr="00F67B5E">
        <w:tc>
          <w:tcPr>
            <w:tcW w:w="1848" w:type="dxa"/>
          </w:tcPr>
          <w:p w14:paraId="5612E780" w14:textId="77777777" w:rsidR="00F67B5E" w:rsidRPr="00435BFC" w:rsidRDefault="00F67B5E" w:rsidP="00F67B5E">
            <w:pPr>
              <w:rPr>
                <w:rFonts w:ascii="Arial" w:hAnsi="Arial" w:cs="Arial"/>
                <w:sz w:val="24"/>
                <w:szCs w:val="24"/>
              </w:rPr>
            </w:pPr>
            <w:r w:rsidRPr="00435BFC">
              <w:rPr>
                <w:rFonts w:ascii="Arial" w:hAnsi="Arial" w:cs="Arial"/>
                <w:sz w:val="24"/>
                <w:szCs w:val="24"/>
              </w:rPr>
              <w:t>Opening balance</w:t>
            </w:r>
          </w:p>
        </w:tc>
        <w:tc>
          <w:tcPr>
            <w:tcW w:w="1848" w:type="dxa"/>
          </w:tcPr>
          <w:p w14:paraId="2E480A1E" w14:textId="77777777" w:rsidR="00F67B5E" w:rsidRPr="00435BFC" w:rsidRDefault="00F67B5E" w:rsidP="00F67B5E">
            <w:pPr>
              <w:rPr>
                <w:rFonts w:ascii="Arial" w:hAnsi="Arial" w:cs="Arial"/>
                <w:sz w:val="24"/>
                <w:szCs w:val="24"/>
              </w:rPr>
            </w:pPr>
            <w:r w:rsidRPr="00435BFC">
              <w:rPr>
                <w:rFonts w:ascii="Arial" w:hAnsi="Arial" w:cs="Arial"/>
                <w:sz w:val="24"/>
                <w:szCs w:val="24"/>
              </w:rPr>
              <w:t>3413</w:t>
            </w:r>
          </w:p>
        </w:tc>
        <w:tc>
          <w:tcPr>
            <w:tcW w:w="1887" w:type="dxa"/>
          </w:tcPr>
          <w:p w14:paraId="1CB8FAF7" w14:textId="77777777" w:rsidR="00F67B5E" w:rsidRPr="00435BFC" w:rsidRDefault="00F67B5E" w:rsidP="00F67B5E">
            <w:pPr>
              <w:rPr>
                <w:rFonts w:ascii="Arial" w:hAnsi="Arial" w:cs="Arial"/>
                <w:sz w:val="24"/>
                <w:szCs w:val="24"/>
              </w:rPr>
            </w:pPr>
          </w:p>
        </w:tc>
        <w:tc>
          <w:tcPr>
            <w:tcW w:w="1887" w:type="dxa"/>
          </w:tcPr>
          <w:p w14:paraId="7F8095F1" w14:textId="77777777" w:rsidR="00F67B5E" w:rsidRPr="00435BFC" w:rsidRDefault="00F67B5E" w:rsidP="00F67B5E">
            <w:pPr>
              <w:rPr>
                <w:rFonts w:ascii="Arial" w:hAnsi="Arial" w:cs="Arial"/>
                <w:sz w:val="24"/>
                <w:szCs w:val="24"/>
              </w:rPr>
            </w:pPr>
          </w:p>
        </w:tc>
        <w:tc>
          <w:tcPr>
            <w:tcW w:w="1824" w:type="dxa"/>
          </w:tcPr>
          <w:p w14:paraId="030531F2" w14:textId="77777777" w:rsidR="00F67B5E" w:rsidRPr="00435BFC" w:rsidRDefault="00F67B5E" w:rsidP="00F67B5E">
            <w:pPr>
              <w:rPr>
                <w:rFonts w:ascii="Arial" w:hAnsi="Arial" w:cs="Arial"/>
                <w:sz w:val="24"/>
                <w:szCs w:val="24"/>
              </w:rPr>
            </w:pPr>
          </w:p>
        </w:tc>
      </w:tr>
      <w:tr w:rsidR="00F67B5E" w:rsidRPr="00435BFC" w14:paraId="15B77A8D" w14:textId="77777777" w:rsidTr="00F67B5E">
        <w:tc>
          <w:tcPr>
            <w:tcW w:w="1848" w:type="dxa"/>
          </w:tcPr>
          <w:p w14:paraId="023D941D" w14:textId="77777777" w:rsidR="00F67B5E" w:rsidRPr="00435BFC" w:rsidRDefault="00F67B5E" w:rsidP="00F67B5E">
            <w:pPr>
              <w:rPr>
                <w:rFonts w:ascii="Arial" w:hAnsi="Arial" w:cs="Arial"/>
                <w:sz w:val="24"/>
                <w:szCs w:val="24"/>
              </w:rPr>
            </w:pPr>
            <w:r w:rsidRPr="00435BFC">
              <w:rPr>
                <w:rFonts w:ascii="Arial" w:hAnsi="Arial" w:cs="Arial"/>
                <w:sz w:val="24"/>
                <w:szCs w:val="24"/>
              </w:rPr>
              <w:t>precept</w:t>
            </w:r>
          </w:p>
        </w:tc>
        <w:tc>
          <w:tcPr>
            <w:tcW w:w="1848" w:type="dxa"/>
          </w:tcPr>
          <w:p w14:paraId="0F67C1C7" w14:textId="77777777" w:rsidR="00F67B5E" w:rsidRPr="00435BFC" w:rsidRDefault="00F67B5E" w:rsidP="00F67B5E">
            <w:pPr>
              <w:rPr>
                <w:rFonts w:ascii="Arial" w:hAnsi="Arial" w:cs="Arial"/>
                <w:sz w:val="24"/>
                <w:szCs w:val="24"/>
              </w:rPr>
            </w:pPr>
            <w:r w:rsidRPr="00435BFC">
              <w:rPr>
                <w:rFonts w:ascii="Arial" w:hAnsi="Arial" w:cs="Arial"/>
                <w:sz w:val="24"/>
                <w:szCs w:val="24"/>
              </w:rPr>
              <w:t>1750</w:t>
            </w:r>
          </w:p>
        </w:tc>
        <w:tc>
          <w:tcPr>
            <w:tcW w:w="1887" w:type="dxa"/>
          </w:tcPr>
          <w:p w14:paraId="1A81AD57" w14:textId="77777777" w:rsidR="00F67B5E" w:rsidRPr="00435BFC" w:rsidRDefault="00F67B5E" w:rsidP="00F67B5E">
            <w:pPr>
              <w:rPr>
                <w:rFonts w:ascii="Arial" w:hAnsi="Arial" w:cs="Arial"/>
                <w:sz w:val="24"/>
                <w:szCs w:val="24"/>
              </w:rPr>
            </w:pPr>
          </w:p>
        </w:tc>
        <w:tc>
          <w:tcPr>
            <w:tcW w:w="1887" w:type="dxa"/>
          </w:tcPr>
          <w:p w14:paraId="7BE39601" w14:textId="77777777" w:rsidR="00F67B5E" w:rsidRPr="00435BFC" w:rsidRDefault="00F67B5E" w:rsidP="00F67B5E">
            <w:pPr>
              <w:rPr>
                <w:rFonts w:ascii="Arial" w:hAnsi="Arial" w:cs="Arial"/>
                <w:sz w:val="24"/>
                <w:szCs w:val="24"/>
              </w:rPr>
            </w:pPr>
          </w:p>
        </w:tc>
        <w:tc>
          <w:tcPr>
            <w:tcW w:w="1824" w:type="dxa"/>
          </w:tcPr>
          <w:p w14:paraId="64FE956E" w14:textId="77777777" w:rsidR="00F67B5E" w:rsidRPr="00435BFC" w:rsidRDefault="00F67B5E" w:rsidP="00F67B5E">
            <w:pPr>
              <w:rPr>
                <w:rFonts w:ascii="Arial" w:hAnsi="Arial" w:cs="Arial"/>
                <w:sz w:val="24"/>
                <w:szCs w:val="24"/>
              </w:rPr>
            </w:pPr>
          </w:p>
        </w:tc>
      </w:tr>
      <w:tr w:rsidR="00F67B5E" w:rsidRPr="00435BFC" w14:paraId="7D45325B" w14:textId="77777777" w:rsidTr="00F67B5E">
        <w:tc>
          <w:tcPr>
            <w:tcW w:w="1848" w:type="dxa"/>
          </w:tcPr>
          <w:p w14:paraId="3AE521AE" w14:textId="77777777" w:rsidR="00F67B5E" w:rsidRPr="00435BFC" w:rsidRDefault="00F67B5E" w:rsidP="00F67B5E">
            <w:pPr>
              <w:rPr>
                <w:rFonts w:ascii="Arial" w:hAnsi="Arial" w:cs="Arial"/>
                <w:sz w:val="24"/>
                <w:szCs w:val="24"/>
              </w:rPr>
            </w:pPr>
            <w:r w:rsidRPr="00435BFC">
              <w:rPr>
                <w:rFonts w:ascii="Arial" w:hAnsi="Arial" w:cs="Arial"/>
                <w:sz w:val="24"/>
                <w:szCs w:val="24"/>
              </w:rPr>
              <w:t>Staff costs</w:t>
            </w:r>
          </w:p>
        </w:tc>
        <w:tc>
          <w:tcPr>
            <w:tcW w:w="1848" w:type="dxa"/>
          </w:tcPr>
          <w:p w14:paraId="0349DB5E" w14:textId="77777777" w:rsidR="00F67B5E" w:rsidRPr="00435BFC" w:rsidRDefault="00F67B5E" w:rsidP="00F67B5E">
            <w:pPr>
              <w:rPr>
                <w:rFonts w:ascii="Arial" w:hAnsi="Arial" w:cs="Arial"/>
                <w:sz w:val="24"/>
                <w:szCs w:val="24"/>
              </w:rPr>
            </w:pPr>
          </w:p>
        </w:tc>
        <w:tc>
          <w:tcPr>
            <w:tcW w:w="1887" w:type="dxa"/>
          </w:tcPr>
          <w:p w14:paraId="43715FBE" w14:textId="77777777" w:rsidR="00F67B5E" w:rsidRPr="00435BFC" w:rsidRDefault="00F67B5E" w:rsidP="00F67B5E">
            <w:pPr>
              <w:rPr>
                <w:rFonts w:ascii="Arial" w:hAnsi="Arial" w:cs="Arial"/>
                <w:sz w:val="24"/>
                <w:szCs w:val="24"/>
              </w:rPr>
            </w:pPr>
            <w:r w:rsidRPr="00435BFC">
              <w:rPr>
                <w:rFonts w:ascii="Arial" w:hAnsi="Arial" w:cs="Arial"/>
                <w:sz w:val="24"/>
                <w:szCs w:val="24"/>
              </w:rPr>
              <w:t>1311.68</w:t>
            </w:r>
          </w:p>
        </w:tc>
        <w:tc>
          <w:tcPr>
            <w:tcW w:w="1887" w:type="dxa"/>
          </w:tcPr>
          <w:p w14:paraId="6F72D783" w14:textId="77777777" w:rsidR="00F67B5E" w:rsidRPr="00435BFC" w:rsidRDefault="00F67B5E" w:rsidP="00F67B5E">
            <w:pPr>
              <w:rPr>
                <w:rFonts w:ascii="Arial" w:hAnsi="Arial" w:cs="Arial"/>
                <w:sz w:val="24"/>
                <w:szCs w:val="24"/>
              </w:rPr>
            </w:pPr>
            <w:r w:rsidRPr="00435BFC">
              <w:rPr>
                <w:rFonts w:ascii="Arial" w:hAnsi="Arial" w:cs="Arial"/>
                <w:sz w:val="24"/>
                <w:szCs w:val="24"/>
              </w:rPr>
              <w:t>(1248)</w:t>
            </w:r>
          </w:p>
        </w:tc>
        <w:tc>
          <w:tcPr>
            <w:tcW w:w="1824" w:type="dxa"/>
          </w:tcPr>
          <w:p w14:paraId="23C2A51E" w14:textId="77777777" w:rsidR="00F67B5E" w:rsidRPr="00435BFC" w:rsidRDefault="00F67B5E" w:rsidP="00F67B5E">
            <w:pPr>
              <w:rPr>
                <w:rFonts w:ascii="Arial" w:hAnsi="Arial" w:cs="Arial"/>
                <w:sz w:val="24"/>
                <w:szCs w:val="24"/>
              </w:rPr>
            </w:pPr>
          </w:p>
        </w:tc>
      </w:tr>
      <w:tr w:rsidR="00F67B5E" w:rsidRPr="00435BFC" w14:paraId="2AA94A40" w14:textId="77777777" w:rsidTr="00F67B5E">
        <w:tc>
          <w:tcPr>
            <w:tcW w:w="1848" w:type="dxa"/>
          </w:tcPr>
          <w:p w14:paraId="62A9D1AE" w14:textId="77777777" w:rsidR="00F67B5E" w:rsidRPr="00435BFC" w:rsidRDefault="00F67B5E" w:rsidP="00F67B5E">
            <w:pPr>
              <w:rPr>
                <w:rFonts w:ascii="Arial" w:hAnsi="Arial" w:cs="Arial"/>
                <w:sz w:val="24"/>
                <w:szCs w:val="24"/>
              </w:rPr>
            </w:pPr>
            <w:proofErr w:type="gramStart"/>
            <w:r w:rsidRPr="00435BFC">
              <w:rPr>
                <w:rFonts w:ascii="Arial" w:hAnsi="Arial" w:cs="Arial"/>
                <w:sz w:val="24"/>
                <w:szCs w:val="24"/>
              </w:rPr>
              <w:t>Clerks</w:t>
            </w:r>
            <w:proofErr w:type="gramEnd"/>
            <w:r w:rsidRPr="00435BFC">
              <w:rPr>
                <w:rFonts w:ascii="Arial" w:hAnsi="Arial" w:cs="Arial"/>
                <w:sz w:val="24"/>
                <w:szCs w:val="24"/>
              </w:rPr>
              <w:t xml:space="preserve"> mileage</w:t>
            </w:r>
          </w:p>
        </w:tc>
        <w:tc>
          <w:tcPr>
            <w:tcW w:w="1848" w:type="dxa"/>
          </w:tcPr>
          <w:p w14:paraId="27DDED88" w14:textId="77777777" w:rsidR="00F67B5E" w:rsidRPr="00435BFC" w:rsidRDefault="00F67B5E" w:rsidP="00F67B5E">
            <w:pPr>
              <w:rPr>
                <w:rFonts w:ascii="Arial" w:hAnsi="Arial" w:cs="Arial"/>
                <w:sz w:val="24"/>
                <w:szCs w:val="24"/>
              </w:rPr>
            </w:pPr>
          </w:p>
        </w:tc>
        <w:tc>
          <w:tcPr>
            <w:tcW w:w="1887" w:type="dxa"/>
          </w:tcPr>
          <w:p w14:paraId="07EE54C6" w14:textId="77777777" w:rsidR="00F67B5E" w:rsidRPr="00435BFC" w:rsidRDefault="00F67B5E" w:rsidP="00F67B5E">
            <w:pPr>
              <w:rPr>
                <w:rFonts w:ascii="Arial" w:hAnsi="Arial" w:cs="Arial"/>
                <w:sz w:val="24"/>
                <w:szCs w:val="24"/>
              </w:rPr>
            </w:pPr>
            <w:r w:rsidRPr="00435BFC">
              <w:rPr>
                <w:rFonts w:ascii="Arial" w:hAnsi="Arial" w:cs="Arial"/>
                <w:sz w:val="24"/>
                <w:szCs w:val="24"/>
              </w:rPr>
              <w:t>56</w:t>
            </w:r>
          </w:p>
        </w:tc>
        <w:tc>
          <w:tcPr>
            <w:tcW w:w="1887" w:type="dxa"/>
          </w:tcPr>
          <w:p w14:paraId="5D36E5A7" w14:textId="77777777" w:rsidR="00F67B5E" w:rsidRPr="00435BFC" w:rsidRDefault="00F67B5E" w:rsidP="00F67B5E">
            <w:pPr>
              <w:rPr>
                <w:rFonts w:ascii="Arial" w:hAnsi="Arial" w:cs="Arial"/>
                <w:sz w:val="24"/>
                <w:szCs w:val="24"/>
              </w:rPr>
            </w:pPr>
            <w:r w:rsidRPr="00435BFC">
              <w:rPr>
                <w:rFonts w:ascii="Arial" w:hAnsi="Arial" w:cs="Arial"/>
                <w:sz w:val="24"/>
                <w:szCs w:val="24"/>
              </w:rPr>
              <w:t>(100)</w:t>
            </w:r>
          </w:p>
        </w:tc>
        <w:tc>
          <w:tcPr>
            <w:tcW w:w="1824" w:type="dxa"/>
          </w:tcPr>
          <w:p w14:paraId="1E151A93" w14:textId="77777777" w:rsidR="00F67B5E" w:rsidRPr="00435BFC" w:rsidRDefault="00F67B5E" w:rsidP="00F67B5E">
            <w:pPr>
              <w:rPr>
                <w:rFonts w:ascii="Arial" w:hAnsi="Arial" w:cs="Arial"/>
                <w:sz w:val="24"/>
                <w:szCs w:val="24"/>
              </w:rPr>
            </w:pPr>
          </w:p>
        </w:tc>
      </w:tr>
      <w:tr w:rsidR="00F67B5E" w:rsidRPr="00435BFC" w14:paraId="5F7D56A2" w14:textId="77777777" w:rsidTr="00F67B5E">
        <w:tc>
          <w:tcPr>
            <w:tcW w:w="1848" w:type="dxa"/>
          </w:tcPr>
          <w:p w14:paraId="3B9252B7" w14:textId="77777777" w:rsidR="00F67B5E" w:rsidRPr="00435BFC" w:rsidRDefault="00F67B5E" w:rsidP="00F67B5E">
            <w:pPr>
              <w:rPr>
                <w:rFonts w:ascii="Arial" w:hAnsi="Arial" w:cs="Arial"/>
                <w:sz w:val="24"/>
                <w:szCs w:val="24"/>
              </w:rPr>
            </w:pPr>
            <w:r w:rsidRPr="00435BFC">
              <w:rPr>
                <w:rFonts w:ascii="Arial" w:hAnsi="Arial" w:cs="Arial"/>
                <w:sz w:val="24"/>
                <w:szCs w:val="24"/>
              </w:rPr>
              <w:t>training</w:t>
            </w:r>
          </w:p>
        </w:tc>
        <w:tc>
          <w:tcPr>
            <w:tcW w:w="1848" w:type="dxa"/>
          </w:tcPr>
          <w:p w14:paraId="777C0BAC" w14:textId="77777777" w:rsidR="00F67B5E" w:rsidRPr="00435BFC" w:rsidRDefault="00F67B5E" w:rsidP="00F67B5E">
            <w:pPr>
              <w:rPr>
                <w:rFonts w:ascii="Arial" w:hAnsi="Arial" w:cs="Arial"/>
                <w:sz w:val="24"/>
                <w:szCs w:val="24"/>
              </w:rPr>
            </w:pPr>
          </w:p>
        </w:tc>
        <w:tc>
          <w:tcPr>
            <w:tcW w:w="1887" w:type="dxa"/>
          </w:tcPr>
          <w:p w14:paraId="6CD8B37A" w14:textId="77777777" w:rsidR="00F67B5E" w:rsidRPr="00435BFC" w:rsidRDefault="00F67B5E" w:rsidP="00F67B5E">
            <w:pPr>
              <w:rPr>
                <w:rFonts w:ascii="Arial" w:hAnsi="Arial" w:cs="Arial"/>
                <w:sz w:val="24"/>
                <w:szCs w:val="24"/>
              </w:rPr>
            </w:pPr>
            <w:r w:rsidRPr="00435BFC">
              <w:rPr>
                <w:rFonts w:ascii="Arial" w:hAnsi="Arial" w:cs="Arial"/>
                <w:sz w:val="24"/>
                <w:szCs w:val="24"/>
              </w:rPr>
              <w:t>36</w:t>
            </w:r>
          </w:p>
        </w:tc>
        <w:tc>
          <w:tcPr>
            <w:tcW w:w="1887" w:type="dxa"/>
          </w:tcPr>
          <w:p w14:paraId="506A4209" w14:textId="77777777" w:rsidR="00F67B5E" w:rsidRPr="00435BFC" w:rsidRDefault="00F67B5E" w:rsidP="00F67B5E">
            <w:pPr>
              <w:rPr>
                <w:rFonts w:ascii="Arial" w:hAnsi="Arial" w:cs="Arial"/>
                <w:sz w:val="24"/>
                <w:szCs w:val="24"/>
              </w:rPr>
            </w:pPr>
            <w:r w:rsidRPr="00435BFC">
              <w:rPr>
                <w:rFonts w:ascii="Arial" w:hAnsi="Arial" w:cs="Arial"/>
                <w:sz w:val="24"/>
                <w:szCs w:val="24"/>
              </w:rPr>
              <w:t>(50)</w:t>
            </w:r>
          </w:p>
        </w:tc>
        <w:tc>
          <w:tcPr>
            <w:tcW w:w="1824" w:type="dxa"/>
          </w:tcPr>
          <w:p w14:paraId="177430B5" w14:textId="77777777" w:rsidR="00F67B5E" w:rsidRPr="00435BFC" w:rsidRDefault="00F67B5E" w:rsidP="00F67B5E">
            <w:pPr>
              <w:rPr>
                <w:rFonts w:ascii="Arial" w:hAnsi="Arial" w:cs="Arial"/>
                <w:sz w:val="24"/>
                <w:szCs w:val="24"/>
              </w:rPr>
            </w:pPr>
          </w:p>
        </w:tc>
      </w:tr>
      <w:tr w:rsidR="00F67B5E" w:rsidRPr="00435BFC" w14:paraId="3D53F103" w14:textId="77777777" w:rsidTr="00F67B5E">
        <w:tc>
          <w:tcPr>
            <w:tcW w:w="1848" w:type="dxa"/>
          </w:tcPr>
          <w:p w14:paraId="66717E9C" w14:textId="77777777" w:rsidR="00F67B5E" w:rsidRPr="00435BFC" w:rsidRDefault="00F67B5E" w:rsidP="00F67B5E">
            <w:pPr>
              <w:rPr>
                <w:rFonts w:ascii="Arial" w:hAnsi="Arial" w:cs="Arial"/>
                <w:sz w:val="24"/>
                <w:szCs w:val="24"/>
              </w:rPr>
            </w:pPr>
            <w:r w:rsidRPr="00435BFC">
              <w:rPr>
                <w:rFonts w:ascii="Arial" w:hAnsi="Arial" w:cs="Arial"/>
                <w:sz w:val="24"/>
                <w:szCs w:val="24"/>
              </w:rPr>
              <w:t>insurance</w:t>
            </w:r>
          </w:p>
        </w:tc>
        <w:tc>
          <w:tcPr>
            <w:tcW w:w="1848" w:type="dxa"/>
          </w:tcPr>
          <w:p w14:paraId="2B1306E2" w14:textId="77777777" w:rsidR="00F67B5E" w:rsidRPr="00435BFC" w:rsidRDefault="00F67B5E" w:rsidP="00F67B5E">
            <w:pPr>
              <w:rPr>
                <w:rFonts w:ascii="Arial" w:hAnsi="Arial" w:cs="Arial"/>
                <w:sz w:val="24"/>
                <w:szCs w:val="24"/>
              </w:rPr>
            </w:pPr>
          </w:p>
        </w:tc>
        <w:tc>
          <w:tcPr>
            <w:tcW w:w="1887" w:type="dxa"/>
          </w:tcPr>
          <w:p w14:paraId="13FBC846" w14:textId="77777777" w:rsidR="00F67B5E" w:rsidRPr="00435BFC" w:rsidRDefault="00F67B5E" w:rsidP="00F67B5E">
            <w:pPr>
              <w:rPr>
                <w:rFonts w:ascii="Arial" w:hAnsi="Arial" w:cs="Arial"/>
                <w:sz w:val="24"/>
                <w:szCs w:val="24"/>
              </w:rPr>
            </w:pPr>
            <w:r w:rsidRPr="00435BFC">
              <w:rPr>
                <w:rFonts w:ascii="Arial" w:hAnsi="Arial" w:cs="Arial"/>
                <w:sz w:val="24"/>
                <w:szCs w:val="24"/>
              </w:rPr>
              <w:t>355.57</w:t>
            </w:r>
          </w:p>
        </w:tc>
        <w:tc>
          <w:tcPr>
            <w:tcW w:w="1887" w:type="dxa"/>
          </w:tcPr>
          <w:p w14:paraId="3D3ED370" w14:textId="77777777" w:rsidR="00F67B5E" w:rsidRPr="00435BFC" w:rsidRDefault="00F67B5E" w:rsidP="00F67B5E">
            <w:pPr>
              <w:rPr>
                <w:rFonts w:ascii="Arial" w:hAnsi="Arial" w:cs="Arial"/>
                <w:sz w:val="24"/>
                <w:szCs w:val="24"/>
              </w:rPr>
            </w:pPr>
            <w:r w:rsidRPr="00435BFC">
              <w:rPr>
                <w:rFonts w:ascii="Arial" w:hAnsi="Arial" w:cs="Arial"/>
                <w:sz w:val="24"/>
                <w:szCs w:val="24"/>
              </w:rPr>
              <w:t>400</w:t>
            </w:r>
          </w:p>
        </w:tc>
        <w:tc>
          <w:tcPr>
            <w:tcW w:w="1824" w:type="dxa"/>
          </w:tcPr>
          <w:p w14:paraId="2E423765" w14:textId="77777777" w:rsidR="00F67B5E" w:rsidRPr="00435BFC" w:rsidRDefault="00F67B5E" w:rsidP="00F67B5E">
            <w:pPr>
              <w:rPr>
                <w:rFonts w:ascii="Arial" w:hAnsi="Arial" w:cs="Arial"/>
                <w:sz w:val="24"/>
                <w:szCs w:val="24"/>
              </w:rPr>
            </w:pPr>
          </w:p>
        </w:tc>
      </w:tr>
      <w:tr w:rsidR="00F67B5E" w:rsidRPr="00435BFC" w14:paraId="07BF6718" w14:textId="77777777" w:rsidTr="00F67B5E">
        <w:tc>
          <w:tcPr>
            <w:tcW w:w="1848" w:type="dxa"/>
          </w:tcPr>
          <w:p w14:paraId="5851D954" w14:textId="77777777" w:rsidR="00F67B5E" w:rsidRPr="00435BFC" w:rsidRDefault="00F67B5E" w:rsidP="00F67B5E">
            <w:pPr>
              <w:rPr>
                <w:rFonts w:ascii="Arial" w:hAnsi="Arial" w:cs="Arial"/>
                <w:sz w:val="24"/>
                <w:szCs w:val="24"/>
              </w:rPr>
            </w:pPr>
            <w:r w:rsidRPr="00435BFC">
              <w:rPr>
                <w:rFonts w:ascii="Arial" w:hAnsi="Arial" w:cs="Arial"/>
                <w:sz w:val="24"/>
                <w:szCs w:val="24"/>
              </w:rPr>
              <w:t>subscriptions</w:t>
            </w:r>
          </w:p>
        </w:tc>
        <w:tc>
          <w:tcPr>
            <w:tcW w:w="1848" w:type="dxa"/>
          </w:tcPr>
          <w:p w14:paraId="570B522B" w14:textId="77777777" w:rsidR="00F67B5E" w:rsidRPr="00435BFC" w:rsidRDefault="00F67B5E" w:rsidP="00F67B5E">
            <w:pPr>
              <w:rPr>
                <w:rFonts w:ascii="Arial" w:hAnsi="Arial" w:cs="Arial"/>
                <w:sz w:val="24"/>
                <w:szCs w:val="24"/>
              </w:rPr>
            </w:pPr>
          </w:p>
        </w:tc>
        <w:tc>
          <w:tcPr>
            <w:tcW w:w="1887" w:type="dxa"/>
          </w:tcPr>
          <w:p w14:paraId="685C0F9D" w14:textId="77777777" w:rsidR="00F67B5E" w:rsidRPr="00435BFC" w:rsidRDefault="00F67B5E" w:rsidP="00F67B5E">
            <w:pPr>
              <w:rPr>
                <w:rFonts w:ascii="Arial" w:hAnsi="Arial" w:cs="Arial"/>
                <w:sz w:val="24"/>
                <w:szCs w:val="24"/>
              </w:rPr>
            </w:pPr>
            <w:r w:rsidRPr="00435BFC">
              <w:rPr>
                <w:rFonts w:ascii="Arial" w:hAnsi="Arial" w:cs="Arial"/>
                <w:sz w:val="24"/>
                <w:szCs w:val="24"/>
              </w:rPr>
              <w:t>35</w:t>
            </w:r>
          </w:p>
        </w:tc>
        <w:tc>
          <w:tcPr>
            <w:tcW w:w="1887" w:type="dxa"/>
          </w:tcPr>
          <w:p w14:paraId="2ECFEBA1" w14:textId="77777777" w:rsidR="00F67B5E" w:rsidRPr="00435BFC" w:rsidRDefault="00F67B5E" w:rsidP="00F67B5E">
            <w:pPr>
              <w:rPr>
                <w:rFonts w:ascii="Arial" w:hAnsi="Arial" w:cs="Arial"/>
                <w:sz w:val="24"/>
                <w:szCs w:val="24"/>
              </w:rPr>
            </w:pPr>
            <w:r w:rsidRPr="00435BFC">
              <w:rPr>
                <w:rFonts w:ascii="Arial" w:hAnsi="Arial" w:cs="Arial"/>
                <w:sz w:val="24"/>
                <w:szCs w:val="24"/>
              </w:rPr>
              <w:t>173</w:t>
            </w:r>
          </w:p>
        </w:tc>
        <w:tc>
          <w:tcPr>
            <w:tcW w:w="1824" w:type="dxa"/>
          </w:tcPr>
          <w:p w14:paraId="798F410C" w14:textId="77777777" w:rsidR="00F67B5E" w:rsidRPr="00435BFC" w:rsidRDefault="00F67B5E" w:rsidP="00F67B5E">
            <w:pPr>
              <w:rPr>
                <w:rFonts w:ascii="Arial" w:hAnsi="Arial" w:cs="Arial"/>
                <w:sz w:val="24"/>
                <w:szCs w:val="24"/>
              </w:rPr>
            </w:pPr>
          </w:p>
        </w:tc>
      </w:tr>
      <w:tr w:rsidR="00F67B5E" w:rsidRPr="00435BFC" w14:paraId="3E391806" w14:textId="77777777" w:rsidTr="00F67B5E">
        <w:tc>
          <w:tcPr>
            <w:tcW w:w="1848" w:type="dxa"/>
          </w:tcPr>
          <w:p w14:paraId="54E2AF67" w14:textId="77777777" w:rsidR="00F67B5E" w:rsidRPr="00435BFC" w:rsidRDefault="00F67B5E" w:rsidP="00F67B5E">
            <w:pPr>
              <w:rPr>
                <w:rFonts w:ascii="Arial" w:hAnsi="Arial" w:cs="Arial"/>
                <w:sz w:val="24"/>
                <w:szCs w:val="24"/>
              </w:rPr>
            </w:pPr>
            <w:r w:rsidRPr="00435BFC">
              <w:rPr>
                <w:rFonts w:ascii="Arial" w:hAnsi="Arial" w:cs="Arial"/>
                <w:sz w:val="24"/>
                <w:szCs w:val="24"/>
              </w:rPr>
              <w:t>audit</w:t>
            </w:r>
          </w:p>
        </w:tc>
        <w:tc>
          <w:tcPr>
            <w:tcW w:w="1848" w:type="dxa"/>
          </w:tcPr>
          <w:p w14:paraId="176FD84A" w14:textId="77777777" w:rsidR="00F67B5E" w:rsidRPr="00435BFC" w:rsidRDefault="00F67B5E" w:rsidP="00F67B5E">
            <w:pPr>
              <w:rPr>
                <w:rFonts w:ascii="Arial" w:hAnsi="Arial" w:cs="Arial"/>
                <w:sz w:val="24"/>
                <w:szCs w:val="24"/>
              </w:rPr>
            </w:pPr>
          </w:p>
        </w:tc>
        <w:tc>
          <w:tcPr>
            <w:tcW w:w="1887" w:type="dxa"/>
          </w:tcPr>
          <w:p w14:paraId="38C94881" w14:textId="77777777" w:rsidR="00F67B5E" w:rsidRPr="00435BFC" w:rsidRDefault="00F67B5E" w:rsidP="00F67B5E">
            <w:pPr>
              <w:rPr>
                <w:rFonts w:ascii="Arial" w:hAnsi="Arial" w:cs="Arial"/>
                <w:sz w:val="24"/>
                <w:szCs w:val="24"/>
              </w:rPr>
            </w:pPr>
            <w:r w:rsidRPr="00435BFC">
              <w:rPr>
                <w:rFonts w:ascii="Arial" w:hAnsi="Arial" w:cs="Arial"/>
                <w:sz w:val="24"/>
                <w:szCs w:val="24"/>
              </w:rPr>
              <w:t>85</w:t>
            </w:r>
          </w:p>
        </w:tc>
        <w:tc>
          <w:tcPr>
            <w:tcW w:w="1887" w:type="dxa"/>
          </w:tcPr>
          <w:p w14:paraId="1CEF4A7E" w14:textId="77777777" w:rsidR="00F67B5E" w:rsidRPr="00435BFC" w:rsidRDefault="00F67B5E" w:rsidP="00F67B5E">
            <w:pPr>
              <w:rPr>
                <w:rFonts w:ascii="Arial" w:hAnsi="Arial" w:cs="Arial"/>
                <w:sz w:val="24"/>
                <w:szCs w:val="24"/>
              </w:rPr>
            </w:pPr>
            <w:r w:rsidRPr="00435BFC">
              <w:rPr>
                <w:rFonts w:ascii="Arial" w:hAnsi="Arial" w:cs="Arial"/>
                <w:sz w:val="24"/>
                <w:szCs w:val="24"/>
              </w:rPr>
              <w:t>80</w:t>
            </w:r>
          </w:p>
        </w:tc>
        <w:tc>
          <w:tcPr>
            <w:tcW w:w="1824" w:type="dxa"/>
          </w:tcPr>
          <w:p w14:paraId="23097E25" w14:textId="77777777" w:rsidR="00F67B5E" w:rsidRPr="00435BFC" w:rsidRDefault="00F67B5E" w:rsidP="00F67B5E">
            <w:pPr>
              <w:rPr>
                <w:rFonts w:ascii="Arial" w:hAnsi="Arial" w:cs="Arial"/>
                <w:sz w:val="24"/>
                <w:szCs w:val="24"/>
              </w:rPr>
            </w:pPr>
          </w:p>
        </w:tc>
      </w:tr>
      <w:tr w:rsidR="00F67B5E" w:rsidRPr="00435BFC" w14:paraId="7F2B9A52" w14:textId="77777777" w:rsidTr="00F67B5E">
        <w:tc>
          <w:tcPr>
            <w:tcW w:w="1848" w:type="dxa"/>
          </w:tcPr>
          <w:p w14:paraId="2F5B7C11" w14:textId="77777777" w:rsidR="00F67B5E" w:rsidRPr="00435BFC" w:rsidRDefault="00F67B5E" w:rsidP="00F67B5E">
            <w:pPr>
              <w:rPr>
                <w:rFonts w:ascii="Arial" w:hAnsi="Arial" w:cs="Arial"/>
                <w:sz w:val="24"/>
                <w:szCs w:val="24"/>
              </w:rPr>
            </w:pPr>
            <w:r w:rsidRPr="00435BFC">
              <w:rPr>
                <w:rFonts w:ascii="Arial" w:hAnsi="Arial" w:cs="Arial"/>
                <w:sz w:val="24"/>
                <w:szCs w:val="24"/>
              </w:rPr>
              <w:t>Postage / phone</w:t>
            </w:r>
          </w:p>
        </w:tc>
        <w:tc>
          <w:tcPr>
            <w:tcW w:w="1848" w:type="dxa"/>
          </w:tcPr>
          <w:p w14:paraId="63B36281" w14:textId="77777777" w:rsidR="00F67B5E" w:rsidRPr="00435BFC" w:rsidRDefault="00F67B5E" w:rsidP="00F67B5E">
            <w:pPr>
              <w:rPr>
                <w:rFonts w:ascii="Arial" w:hAnsi="Arial" w:cs="Arial"/>
                <w:sz w:val="24"/>
                <w:szCs w:val="24"/>
              </w:rPr>
            </w:pPr>
          </w:p>
        </w:tc>
        <w:tc>
          <w:tcPr>
            <w:tcW w:w="1887" w:type="dxa"/>
          </w:tcPr>
          <w:p w14:paraId="73D6CFE5" w14:textId="77777777" w:rsidR="00F67B5E" w:rsidRPr="00435BFC" w:rsidRDefault="00F67B5E" w:rsidP="00F67B5E">
            <w:pPr>
              <w:rPr>
                <w:rFonts w:ascii="Arial" w:hAnsi="Arial" w:cs="Arial"/>
                <w:sz w:val="24"/>
                <w:szCs w:val="24"/>
              </w:rPr>
            </w:pPr>
          </w:p>
        </w:tc>
        <w:tc>
          <w:tcPr>
            <w:tcW w:w="1887" w:type="dxa"/>
          </w:tcPr>
          <w:p w14:paraId="12F266A6" w14:textId="77777777" w:rsidR="00F67B5E" w:rsidRPr="00435BFC" w:rsidRDefault="00F67B5E" w:rsidP="00F67B5E">
            <w:pPr>
              <w:rPr>
                <w:rFonts w:ascii="Arial" w:hAnsi="Arial" w:cs="Arial"/>
                <w:sz w:val="24"/>
                <w:szCs w:val="24"/>
              </w:rPr>
            </w:pPr>
            <w:r w:rsidRPr="00435BFC">
              <w:rPr>
                <w:rFonts w:ascii="Arial" w:hAnsi="Arial" w:cs="Arial"/>
                <w:sz w:val="24"/>
                <w:szCs w:val="24"/>
              </w:rPr>
              <w:t>20</w:t>
            </w:r>
          </w:p>
        </w:tc>
        <w:tc>
          <w:tcPr>
            <w:tcW w:w="1824" w:type="dxa"/>
          </w:tcPr>
          <w:p w14:paraId="7858BBDA" w14:textId="77777777" w:rsidR="00F67B5E" w:rsidRPr="00435BFC" w:rsidRDefault="00F67B5E" w:rsidP="00F67B5E">
            <w:pPr>
              <w:rPr>
                <w:rFonts w:ascii="Arial" w:hAnsi="Arial" w:cs="Arial"/>
                <w:sz w:val="24"/>
                <w:szCs w:val="24"/>
              </w:rPr>
            </w:pPr>
          </w:p>
        </w:tc>
      </w:tr>
      <w:tr w:rsidR="00F67B5E" w:rsidRPr="00435BFC" w14:paraId="1FDE993C" w14:textId="77777777" w:rsidTr="00F67B5E">
        <w:tc>
          <w:tcPr>
            <w:tcW w:w="1848" w:type="dxa"/>
          </w:tcPr>
          <w:p w14:paraId="46CC2D01" w14:textId="77777777" w:rsidR="00F67B5E" w:rsidRPr="00435BFC" w:rsidRDefault="00F67B5E" w:rsidP="00F67B5E">
            <w:pPr>
              <w:rPr>
                <w:rFonts w:ascii="Arial" w:hAnsi="Arial" w:cs="Arial"/>
                <w:sz w:val="24"/>
                <w:szCs w:val="24"/>
              </w:rPr>
            </w:pPr>
            <w:r w:rsidRPr="00435BFC">
              <w:rPr>
                <w:rFonts w:ascii="Arial" w:hAnsi="Arial" w:cs="Arial"/>
                <w:sz w:val="24"/>
                <w:szCs w:val="24"/>
              </w:rPr>
              <w:t xml:space="preserve">Stationary </w:t>
            </w:r>
          </w:p>
        </w:tc>
        <w:tc>
          <w:tcPr>
            <w:tcW w:w="1848" w:type="dxa"/>
          </w:tcPr>
          <w:p w14:paraId="21E76AE3" w14:textId="77777777" w:rsidR="00F67B5E" w:rsidRPr="00435BFC" w:rsidRDefault="00F67B5E" w:rsidP="00F67B5E">
            <w:pPr>
              <w:rPr>
                <w:rFonts w:ascii="Arial" w:hAnsi="Arial" w:cs="Arial"/>
                <w:sz w:val="24"/>
                <w:szCs w:val="24"/>
              </w:rPr>
            </w:pPr>
          </w:p>
        </w:tc>
        <w:tc>
          <w:tcPr>
            <w:tcW w:w="1887" w:type="dxa"/>
          </w:tcPr>
          <w:p w14:paraId="45FC530B" w14:textId="77777777" w:rsidR="00F67B5E" w:rsidRPr="00435BFC" w:rsidRDefault="00F67B5E" w:rsidP="00F67B5E">
            <w:pPr>
              <w:rPr>
                <w:rFonts w:ascii="Arial" w:hAnsi="Arial" w:cs="Arial"/>
                <w:sz w:val="24"/>
                <w:szCs w:val="24"/>
              </w:rPr>
            </w:pPr>
            <w:r w:rsidRPr="00435BFC">
              <w:rPr>
                <w:rFonts w:ascii="Arial" w:hAnsi="Arial" w:cs="Arial"/>
                <w:sz w:val="24"/>
                <w:szCs w:val="24"/>
              </w:rPr>
              <w:t>17.42</w:t>
            </w:r>
          </w:p>
        </w:tc>
        <w:tc>
          <w:tcPr>
            <w:tcW w:w="1887" w:type="dxa"/>
          </w:tcPr>
          <w:p w14:paraId="7C0A98E5" w14:textId="77777777" w:rsidR="00F67B5E" w:rsidRPr="00435BFC" w:rsidRDefault="00F67B5E" w:rsidP="00F67B5E">
            <w:pPr>
              <w:rPr>
                <w:rFonts w:ascii="Arial" w:hAnsi="Arial" w:cs="Arial"/>
                <w:sz w:val="24"/>
                <w:szCs w:val="24"/>
              </w:rPr>
            </w:pPr>
            <w:r w:rsidRPr="00435BFC">
              <w:rPr>
                <w:rFonts w:ascii="Arial" w:hAnsi="Arial" w:cs="Arial"/>
                <w:sz w:val="24"/>
                <w:szCs w:val="24"/>
              </w:rPr>
              <w:t>(75)</w:t>
            </w:r>
          </w:p>
        </w:tc>
        <w:tc>
          <w:tcPr>
            <w:tcW w:w="1824" w:type="dxa"/>
          </w:tcPr>
          <w:p w14:paraId="3D988978" w14:textId="77777777" w:rsidR="00F67B5E" w:rsidRPr="00435BFC" w:rsidRDefault="00F67B5E" w:rsidP="00F67B5E">
            <w:pPr>
              <w:rPr>
                <w:rFonts w:ascii="Arial" w:hAnsi="Arial" w:cs="Arial"/>
                <w:sz w:val="24"/>
                <w:szCs w:val="24"/>
              </w:rPr>
            </w:pPr>
          </w:p>
        </w:tc>
      </w:tr>
      <w:tr w:rsidR="00F67B5E" w:rsidRPr="00435BFC" w14:paraId="24694A9E" w14:textId="77777777" w:rsidTr="00F67B5E">
        <w:tc>
          <w:tcPr>
            <w:tcW w:w="1848" w:type="dxa"/>
          </w:tcPr>
          <w:p w14:paraId="39A96811" w14:textId="77777777" w:rsidR="00F67B5E" w:rsidRPr="00435BFC" w:rsidRDefault="00F67B5E" w:rsidP="00F67B5E">
            <w:pPr>
              <w:rPr>
                <w:rFonts w:ascii="Arial" w:hAnsi="Arial" w:cs="Arial"/>
                <w:sz w:val="24"/>
                <w:szCs w:val="24"/>
              </w:rPr>
            </w:pPr>
            <w:r w:rsidRPr="00435BFC">
              <w:rPr>
                <w:rFonts w:ascii="Arial" w:hAnsi="Arial" w:cs="Arial"/>
                <w:sz w:val="24"/>
                <w:szCs w:val="24"/>
              </w:rPr>
              <w:t xml:space="preserve">Website </w:t>
            </w:r>
          </w:p>
        </w:tc>
        <w:tc>
          <w:tcPr>
            <w:tcW w:w="1848" w:type="dxa"/>
          </w:tcPr>
          <w:p w14:paraId="330A22C7" w14:textId="77777777" w:rsidR="00F67B5E" w:rsidRPr="00435BFC" w:rsidRDefault="00F67B5E" w:rsidP="00F67B5E">
            <w:pPr>
              <w:rPr>
                <w:rFonts w:ascii="Arial" w:hAnsi="Arial" w:cs="Arial"/>
                <w:sz w:val="24"/>
                <w:szCs w:val="24"/>
              </w:rPr>
            </w:pPr>
          </w:p>
        </w:tc>
        <w:tc>
          <w:tcPr>
            <w:tcW w:w="1887" w:type="dxa"/>
          </w:tcPr>
          <w:p w14:paraId="26E4F487" w14:textId="77777777" w:rsidR="00F67B5E" w:rsidRPr="00435BFC" w:rsidRDefault="00F67B5E" w:rsidP="00F67B5E">
            <w:pPr>
              <w:rPr>
                <w:rFonts w:ascii="Arial" w:hAnsi="Arial" w:cs="Arial"/>
                <w:sz w:val="24"/>
                <w:szCs w:val="24"/>
              </w:rPr>
            </w:pPr>
          </w:p>
        </w:tc>
        <w:tc>
          <w:tcPr>
            <w:tcW w:w="1887" w:type="dxa"/>
          </w:tcPr>
          <w:p w14:paraId="3885966A" w14:textId="77777777" w:rsidR="00F67B5E" w:rsidRPr="00435BFC" w:rsidRDefault="00F67B5E" w:rsidP="00F67B5E">
            <w:pPr>
              <w:rPr>
                <w:rFonts w:ascii="Arial" w:hAnsi="Arial" w:cs="Arial"/>
                <w:sz w:val="24"/>
                <w:szCs w:val="24"/>
              </w:rPr>
            </w:pPr>
            <w:r w:rsidRPr="00435BFC">
              <w:rPr>
                <w:rFonts w:ascii="Arial" w:hAnsi="Arial" w:cs="Arial"/>
                <w:sz w:val="24"/>
                <w:szCs w:val="24"/>
              </w:rPr>
              <w:t>75</w:t>
            </w:r>
          </w:p>
        </w:tc>
        <w:tc>
          <w:tcPr>
            <w:tcW w:w="1824" w:type="dxa"/>
          </w:tcPr>
          <w:p w14:paraId="77E84343" w14:textId="77777777" w:rsidR="00F67B5E" w:rsidRPr="00435BFC" w:rsidRDefault="00F67B5E" w:rsidP="00F67B5E">
            <w:pPr>
              <w:rPr>
                <w:rFonts w:ascii="Arial" w:hAnsi="Arial" w:cs="Arial"/>
                <w:sz w:val="24"/>
                <w:szCs w:val="24"/>
              </w:rPr>
            </w:pPr>
          </w:p>
        </w:tc>
      </w:tr>
      <w:tr w:rsidR="00F67B5E" w:rsidRPr="00435BFC" w14:paraId="742E1276" w14:textId="77777777" w:rsidTr="00F67B5E">
        <w:tc>
          <w:tcPr>
            <w:tcW w:w="1848" w:type="dxa"/>
          </w:tcPr>
          <w:p w14:paraId="76604AD0" w14:textId="77777777" w:rsidR="00F67B5E" w:rsidRPr="00435BFC" w:rsidRDefault="00F67B5E" w:rsidP="00F67B5E">
            <w:pPr>
              <w:jc w:val="center"/>
              <w:rPr>
                <w:rFonts w:ascii="Arial" w:hAnsi="Arial" w:cs="Arial"/>
                <w:b/>
                <w:bCs/>
                <w:sz w:val="24"/>
                <w:szCs w:val="24"/>
              </w:rPr>
            </w:pPr>
            <w:r w:rsidRPr="00435BFC">
              <w:rPr>
                <w:rFonts w:ascii="Arial" w:hAnsi="Arial" w:cs="Arial"/>
                <w:b/>
                <w:bCs/>
                <w:sz w:val="24"/>
                <w:szCs w:val="24"/>
              </w:rPr>
              <w:t>total</w:t>
            </w:r>
          </w:p>
        </w:tc>
        <w:tc>
          <w:tcPr>
            <w:tcW w:w="1848" w:type="dxa"/>
          </w:tcPr>
          <w:p w14:paraId="67230F56" w14:textId="77777777" w:rsidR="00F67B5E" w:rsidRPr="00435BFC" w:rsidRDefault="00F67B5E" w:rsidP="00F67B5E">
            <w:pPr>
              <w:rPr>
                <w:rFonts w:ascii="Arial" w:hAnsi="Arial" w:cs="Arial"/>
                <w:sz w:val="24"/>
                <w:szCs w:val="24"/>
              </w:rPr>
            </w:pPr>
            <w:r w:rsidRPr="00435BFC">
              <w:rPr>
                <w:rFonts w:ascii="Arial" w:hAnsi="Arial" w:cs="Arial"/>
                <w:sz w:val="24"/>
                <w:szCs w:val="24"/>
              </w:rPr>
              <w:t>5163</w:t>
            </w:r>
          </w:p>
        </w:tc>
        <w:tc>
          <w:tcPr>
            <w:tcW w:w="1887" w:type="dxa"/>
          </w:tcPr>
          <w:p w14:paraId="47104729" w14:textId="77777777" w:rsidR="00F67B5E" w:rsidRPr="00435BFC" w:rsidRDefault="00F67B5E" w:rsidP="00F67B5E">
            <w:pPr>
              <w:rPr>
                <w:rFonts w:ascii="Arial" w:hAnsi="Arial" w:cs="Arial"/>
                <w:sz w:val="24"/>
                <w:szCs w:val="24"/>
              </w:rPr>
            </w:pPr>
            <w:r w:rsidRPr="00435BFC">
              <w:rPr>
                <w:rFonts w:ascii="Arial" w:hAnsi="Arial" w:cs="Arial"/>
                <w:sz w:val="24"/>
                <w:szCs w:val="24"/>
              </w:rPr>
              <w:t>1896.67</w:t>
            </w:r>
          </w:p>
        </w:tc>
        <w:tc>
          <w:tcPr>
            <w:tcW w:w="1887" w:type="dxa"/>
          </w:tcPr>
          <w:p w14:paraId="5686BF78" w14:textId="77777777" w:rsidR="00F67B5E" w:rsidRPr="00435BFC" w:rsidRDefault="00F67B5E" w:rsidP="00F67B5E">
            <w:pPr>
              <w:rPr>
                <w:rFonts w:ascii="Arial" w:hAnsi="Arial" w:cs="Arial"/>
                <w:sz w:val="24"/>
                <w:szCs w:val="24"/>
              </w:rPr>
            </w:pPr>
            <w:r w:rsidRPr="00435BFC">
              <w:rPr>
                <w:rFonts w:ascii="Arial" w:hAnsi="Arial" w:cs="Arial"/>
                <w:sz w:val="24"/>
                <w:szCs w:val="24"/>
              </w:rPr>
              <w:t>2221</w:t>
            </w:r>
          </w:p>
        </w:tc>
        <w:tc>
          <w:tcPr>
            <w:tcW w:w="1824" w:type="dxa"/>
          </w:tcPr>
          <w:p w14:paraId="0A6C34B1" w14:textId="77777777" w:rsidR="00F67B5E" w:rsidRPr="00435BFC" w:rsidRDefault="00F67B5E" w:rsidP="00F67B5E">
            <w:pPr>
              <w:rPr>
                <w:rFonts w:ascii="Arial" w:hAnsi="Arial" w:cs="Arial"/>
                <w:sz w:val="24"/>
                <w:szCs w:val="24"/>
              </w:rPr>
            </w:pPr>
          </w:p>
        </w:tc>
      </w:tr>
      <w:tr w:rsidR="00F67B5E" w:rsidRPr="00435BFC" w14:paraId="764C20B9" w14:textId="77777777" w:rsidTr="00F67B5E">
        <w:tc>
          <w:tcPr>
            <w:tcW w:w="1848" w:type="dxa"/>
          </w:tcPr>
          <w:p w14:paraId="2687207F" w14:textId="77777777" w:rsidR="00F67B5E" w:rsidRPr="00435BFC" w:rsidRDefault="00F67B5E" w:rsidP="00F67B5E">
            <w:pPr>
              <w:rPr>
                <w:rFonts w:ascii="Arial" w:hAnsi="Arial" w:cs="Arial"/>
                <w:sz w:val="24"/>
                <w:szCs w:val="24"/>
              </w:rPr>
            </w:pPr>
          </w:p>
        </w:tc>
        <w:tc>
          <w:tcPr>
            <w:tcW w:w="1848" w:type="dxa"/>
          </w:tcPr>
          <w:p w14:paraId="28F663B5" w14:textId="77777777" w:rsidR="00F67B5E" w:rsidRPr="00435BFC" w:rsidRDefault="00F67B5E" w:rsidP="00F67B5E">
            <w:pPr>
              <w:rPr>
                <w:rFonts w:ascii="Arial" w:hAnsi="Arial" w:cs="Arial"/>
                <w:sz w:val="24"/>
                <w:szCs w:val="24"/>
              </w:rPr>
            </w:pPr>
          </w:p>
        </w:tc>
        <w:tc>
          <w:tcPr>
            <w:tcW w:w="1887" w:type="dxa"/>
          </w:tcPr>
          <w:p w14:paraId="0F5BD9BE" w14:textId="77777777" w:rsidR="00F67B5E" w:rsidRPr="00435BFC" w:rsidRDefault="00F67B5E" w:rsidP="00F67B5E">
            <w:pPr>
              <w:rPr>
                <w:rFonts w:ascii="Arial" w:hAnsi="Arial" w:cs="Arial"/>
                <w:sz w:val="24"/>
                <w:szCs w:val="24"/>
              </w:rPr>
            </w:pPr>
          </w:p>
        </w:tc>
        <w:tc>
          <w:tcPr>
            <w:tcW w:w="1887" w:type="dxa"/>
          </w:tcPr>
          <w:p w14:paraId="51BD1056" w14:textId="77777777" w:rsidR="00F67B5E" w:rsidRPr="00435BFC" w:rsidRDefault="00F67B5E" w:rsidP="00F67B5E">
            <w:pPr>
              <w:rPr>
                <w:rFonts w:ascii="Arial" w:hAnsi="Arial" w:cs="Arial"/>
                <w:sz w:val="24"/>
                <w:szCs w:val="24"/>
              </w:rPr>
            </w:pPr>
          </w:p>
        </w:tc>
        <w:tc>
          <w:tcPr>
            <w:tcW w:w="1824" w:type="dxa"/>
          </w:tcPr>
          <w:p w14:paraId="5D288390" w14:textId="77777777" w:rsidR="00F67B5E" w:rsidRPr="00435BFC" w:rsidRDefault="00F67B5E" w:rsidP="00F67B5E">
            <w:pPr>
              <w:rPr>
                <w:rFonts w:ascii="Arial" w:hAnsi="Arial" w:cs="Arial"/>
                <w:sz w:val="24"/>
                <w:szCs w:val="24"/>
              </w:rPr>
            </w:pPr>
          </w:p>
        </w:tc>
      </w:tr>
    </w:tbl>
    <w:p w14:paraId="525E4BE7" w14:textId="71676BCA" w:rsidR="00045C23" w:rsidRPr="00045C23" w:rsidRDefault="00045C23" w:rsidP="00045C23"/>
    <w:sectPr w:rsidR="00045C23" w:rsidRPr="00045C2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4D359" w14:textId="77777777" w:rsidR="00EC3FA9" w:rsidRDefault="00EC3FA9" w:rsidP="00EC3FA9">
      <w:pPr>
        <w:spacing w:after="0" w:line="240" w:lineRule="auto"/>
      </w:pPr>
      <w:r>
        <w:separator/>
      </w:r>
    </w:p>
  </w:endnote>
  <w:endnote w:type="continuationSeparator" w:id="0">
    <w:p w14:paraId="6FC8CF62" w14:textId="77777777" w:rsidR="00EC3FA9" w:rsidRDefault="00EC3FA9" w:rsidP="00EC3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F53C6" w14:textId="77777777" w:rsidR="00EC3FA9" w:rsidRDefault="00EC3FA9" w:rsidP="00EC3FA9">
      <w:pPr>
        <w:spacing w:after="0" w:line="240" w:lineRule="auto"/>
      </w:pPr>
      <w:r>
        <w:separator/>
      </w:r>
    </w:p>
  </w:footnote>
  <w:footnote w:type="continuationSeparator" w:id="0">
    <w:p w14:paraId="34819080" w14:textId="77777777" w:rsidR="00EC3FA9" w:rsidRDefault="00EC3FA9" w:rsidP="00EC3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23FF" w14:textId="2F2B6E1E" w:rsidR="00EC3FA9" w:rsidRPr="00EC3FA9" w:rsidRDefault="00316D60" w:rsidP="00EC3FA9">
    <w:pPr>
      <w:jc w:val="center"/>
      <w:rPr>
        <w:rFonts w:ascii="Arial" w:hAnsi="Arial" w:cs="Arial"/>
        <w:b/>
        <w:bCs/>
        <w:sz w:val="32"/>
        <w:szCs w:val="32"/>
      </w:rPr>
    </w:pPr>
    <w:r w:rsidRPr="00E53BFB">
      <w:rPr>
        <w:rFonts w:ascii="Arial" w:hAnsi="Arial" w:cs="Arial"/>
        <w:b/>
        <w:bCs/>
        <w:sz w:val="32"/>
        <w:szCs w:val="32"/>
      </w:rPr>
      <w:t>SNETTERTON PARISH COUNCI</w:t>
    </w:r>
    <w:r w:rsidR="00EC3FA9">
      <w:rPr>
        <w:rFonts w:ascii="Arial" w:hAnsi="Arial" w:cs="Arial"/>
        <w:b/>
        <w:bCs/>
        <w:sz w:val="32"/>
        <w:szCs w:val="32"/>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B29"/>
    <w:multiLevelType w:val="hybridMultilevel"/>
    <w:tmpl w:val="E832554E"/>
    <w:lvl w:ilvl="0" w:tplc="B7D2AB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AB2ED0"/>
    <w:multiLevelType w:val="hybridMultilevel"/>
    <w:tmpl w:val="26B69D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850397"/>
    <w:multiLevelType w:val="hybridMultilevel"/>
    <w:tmpl w:val="D38AFDD6"/>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44A95767"/>
    <w:multiLevelType w:val="multilevel"/>
    <w:tmpl w:val="BEC8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330763"/>
    <w:multiLevelType w:val="hybridMultilevel"/>
    <w:tmpl w:val="39FCF6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817D11"/>
    <w:multiLevelType w:val="hybridMultilevel"/>
    <w:tmpl w:val="C282A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195595"/>
    <w:multiLevelType w:val="hybridMultilevel"/>
    <w:tmpl w:val="DE6ECB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080213"/>
    <w:multiLevelType w:val="hybridMultilevel"/>
    <w:tmpl w:val="81E6E9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6500007">
    <w:abstractNumId w:val="2"/>
  </w:num>
  <w:num w:numId="2" w16cid:durableId="1911574303">
    <w:abstractNumId w:val="6"/>
  </w:num>
  <w:num w:numId="3" w16cid:durableId="725373827">
    <w:abstractNumId w:val="4"/>
  </w:num>
  <w:num w:numId="4" w16cid:durableId="333461277">
    <w:abstractNumId w:val="5"/>
  </w:num>
  <w:num w:numId="5" w16cid:durableId="132795236">
    <w:abstractNumId w:val="1"/>
  </w:num>
  <w:num w:numId="6" w16cid:durableId="1912152419">
    <w:abstractNumId w:val="7"/>
  </w:num>
  <w:num w:numId="7" w16cid:durableId="345788430">
    <w:abstractNumId w:val="3"/>
  </w:num>
  <w:num w:numId="8" w16cid:durableId="209748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E3"/>
    <w:rsid w:val="000320D2"/>
    <w:rsid w:val="00045C23"/>
    <w:rsid w:val="000D2625"/>
    <w:rsid w:val="001059F2"/>
    <w:rsid w:val="001D485B"/>
    <w:rsid w:val="002150DD"/>
    <w:rsid w:val="00236026"/>
    <w:rsid w:val="00303E08"/>
    <w:rsid w:val="00316D60"/>
    <w:rsid w:val="003212B7"/>
    <w:rsid w:val="00340625"/>
    <w:rsid w:val="004134AB"/>
    <w:rsid w:val="00435BFC"/>
    <w:rsid w:val="00553559"/>
    <w:rsid w:val="00667925"/>
    <w:rsid w:val="009C0C58"/>
    <w:rsid w:val="00B76BE3"/>
    <w:rsid w:val="00C2476F"/>
    <w:rsid w:val="00C4007E"/>
    <w:rsid w:val="00D77141"/>
    <w:rsid w:val="00EC3FA9"/>
    <w:rsid w:val="00EE6529"/>
    <w:rsid w:val="00F01AE3"/>
    <w:rsid w:val="00F5217D"/>
    <w:rsid w:val="00F67B5E"/>
    <w:rsid w:val="00FD7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955F36"/>
  <w15:chartTrackingRefBased/>
  <w15:docId w15:val="{076363FC-8BF4-49A9-94F0-FC81589C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6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BE3"/>
  </w:style>
  <w:style w:type="table" w:styleId="TableGrid">
    <w:name w:val="Table Grid"/>
    <w:basedOn w:val="TableNormal"/>
    <w:uiPriority w:val="39"/>
    <w:rsid w:val="00B76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C3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3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FA9"/>
  </w:style>
  <w:style w:type="table" w:customStyle="1" w:styleId="TableGrid2">
    <w:name w:val="Table Grid2"/>
    <w:basedOn w:val="TableNormal"/>
    <w:next w:val="TableGrid"/>
    <w:uiPriority w:val="39"/>
    <w:rsid w:val="00435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591527">
      <w:bodyDiv w:val="1"/>
      <w:marLeft w:val="0"/>
      <w:marRight w:val="0"/>
      <w:marTop w:val="0"/>
      <w:marBottom w:val="0"/>
      <w:divBdr>
        <w:top w:val="none" w:sz="0" w:space="0" w:color="auto"/>
        <w:left w:val="none" w:sz="0" w:space="0" w:color="auto"/>
        <w:bottom w:val="none" w:sz="0" w:space="0" w:color="auto"/>
        <w:right w:val="none" w:sz="0" w:space="0" w:color="auto"/>
      </w:divBdr>
      <w:divsChild>
        <w:div w:id="1342078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1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ckland.gov.uk/" TargetMode="External"/><Relationship Id="rId3" Type="http://schemas.openxmlformats.org/officeDocument/2006/relationships/settings" Target="settings.xml"/><Relationship Id="rId7" Type="http://schemas.openxmlformats.org/officeDocument/2006/relationships/hyperlink" Target="mailto:steve.gale@breckland.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6389</TotalTime>
  <Pages>9</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2022-08-29T14:05:00Z</dcterms:created>
  <dcterms:modified xsi:type="dcterms:W3CDTF">2022-09-21T15:35:00Z</dcterms:modified>
</cp:coreProperties>
</file>